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dp" ContentType="image/vnd.ms-photo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87"/>
        <w:tblW w:w="0" w:type="auto"/>
        <w:tblInd w:w="16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976"/>
        <w:gridCol w:w="4855"/>
      </w:tblGrid>
      <w:tr w14:paraId="1C93629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4" w:hRule="atLeast"/>
        </w:trPr>
        <w:tc>
          <w:tcPr>
            <w:tcW w:w="4976" w:type="dxa"/>
            <w:vMerge w:val="restart"/>
          </w:tcPr>
          <w:p w14:paraId="5FB27C09">
            <w:pPr>
              <w:widowControl w:val="0"/>
              <w:autoSpaceDE w:val="0"/>
              <w:autoSpaceDN w:val="0"/>
              <w:spacing w:after="0" w:line="240" w:lineRule="auto"/>
              <w:ind w:left="1027" w:right="1271"/>
              <w:jc w:val="center"/>
              <w:rPr>
                <w:rFonts w:ascii="Times New Roman" w:hAnsi="Times New Roman" w:eastAsia="Calibri"/>
                <w:sz w:val="24"/>
                <w:lang w:val="ru-RU"/>
              </w:rPr>
            </w:pPr>
            <w:r>
              <w:rPr>
                <w:rFonts w:ascii="Times New Roman" w:hAnsi="Times New Roman" w:eastAsia="Calibri"/>
                <w:sz w:val="24"/>
                <w:lang w:val="ru-RU"/>
              </w:rPr>
              <w:t>Департамент образования</w:t>
            </w:r>
            <w:r>
              <w:rPr>
                <w:rFonts w:ascii="Times New Roman" w:hAnsi="Times New Roman" w:eastAsia="Calibri"/>
                <w:spacing w:val="-58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Calibri"/>
                <w:sz w:val="24"/>
                <w:lang w:val="ru-RU"/>
              </w:rPr>
              <w:t>Мэрии</w:t>
            </w:r>
            <w:r>
              <w:rPr>
                <w:rFonts w:ascii="Times New Roman" w:hAnsi="Times New Roman" w:eastAsia="Calibri"/>
                <w:spacing w:val="-1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Calibri"/>
                <w:sz w:val="24"/>
                <w:lang w:val="ru-RU"/>
              </w:rPr>
              <w:t>г.</w:t>
            </w:r>
            <w:r>
              <w:rPr>
                <w:rFonts w:ascii="Times New Roman" w:hAnsi="Times New Roman" w:eastAsia="Calibri"/>
                <w:spacing w:val="-1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Calibri"/>
                <w:sz w:val="24"/>
                <w:lang w:val="ru-RU"/>
              </w:rPr>
              <w:t>Грозного</w:t>
            </w:r>
          </w:p>
          <w:p w14:paraId="5D4D4C72">
            <w:pPr>
              <w:widowControl w:val="0"/>
              <w:autoSpaceDE w:val="0"/>
              <w:autoSpaceDN w:val="0"/>
              <w:spacing w:after="0" w:line="240" w:lineRule="auto"/>
              <w:ind w:left="199" w:right="442" w:firstLine="2"/>
              <w:jc w:val="center"/>
              <w:rPr>
                <w:rFonts w:ascii="Times New Roman" w:hAnsi="Times New Roman" w:eastAsia="Calibri"/>
                <w:b/>
                <w:sz w:val="28"/>
                <w:lang w:val="ru-RU"/>
              </w:rPr>
            </w:pPr>
            <w:r>
              <w:rPr>
                <w:rFonts w:ascii="Times New Roman" w:hAnsi="Times New Roman" w:eastAsia="Calibri"/>
                <w:b/>
                <w:sz w:val="28"/>
                <w:lang w:val="ru-RU"/>
              </w:rPr>
              <w:t>Муниципальное бюджетное</w:t>
            </w:r>
            <w:r>
              <w:rPr>
                <w:rFonts w:ascii="Times New Roman" w:hAnsi="Times New Roman" w:eastAsia="Calibri"/>
                <w:b/>
                <w:spacing w:val="1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 w:eastAsia="Calibri"/>
                <w:b/>
                <w:sz w:val="28"/>
                <w:lang w:val="ru-RU"/>
              </w:rPr>
              <w:t>общеобразовательное</w:t>
            </w:r>
            <w:r>
              <w:rPr>
                <w:rFonts w:ascii="Times New Roman" w:hAnsi="Times New Roman" w:eastAsia="Calibri"/>
                <w:b/>
                <w:spacing w:val="-13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 w:eastAsia="Calibri"/>
                <w:b/>
                <w:sz w:val="28"/>
                <w:lang w:val="ru-RU"/>
              </w:rPr>
              <w:t>учреждение</w:t>
            </w:r>
          </w:p>
          <w:p w14:paraId="797A8FD2">
            <w:pPr>
              <w:widowControl w:val="0"/>
              <w:autoSpaceDE w:val="0"/>
              <w:autoSpaceDN w:val="0"/>
              <w:spacing w:after="0" w:line="240" w:lineRule="auto"/>
              <w:ind w:left="172" w:right="415"/>
              <w:jc w:val="center"/>
              <w:rPr>
                <w:rFonts w:ascii="Times New Roman" w:hAnsi="Times New Roman" w:eastAsia="Calibri"/>
                <w:b/>
                <w:sz w:val="28"/>
                <w:lang w:val="ru-RU"/>
              </w:rPr>
            </w:pPr>
            <w:r>
              <w:rPr>
                <w:rFonts w:ascii="Times New Roman" w:hAnsi="Times New Roman" w:eastAsia="Calibri"/>
                <w:b/>
                <w:sz w:val="28"/>
                <w:lang w:val="ru-RU"/>
              </w:rPr>
              <w:t>«Средняя общеобразовательная</w:t>
            </w:r>
            <w:r>
              <w:rPr>
                <w:rFonts w:ascii="Times New Roman" w:hAnsi="Times New Roman" w:eastAsia="Calibri"/>
                <w:b/>
                <w:spacing w:val="-67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 w:eastAsia="Calibri"/>
                <w:b/>
                <w:sz w:val="28"/>
                <w:lang w:val="ru-RU"/>
              </w:rPr>
              <w:t>школа</w:t>
            </w:r>
            <w:r>
              <w:rPr>
                <w:rFonts w:ascii="Times New Roman" w:hAnsi="Times New Roman" w:eastAsia="Calibri"/>
                <w:b/>
                <w:spacing w:val="-4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 w:eastAsia="Calibri"/>
                <w:b/>
                <w:sz w:val="28"/>
                <w:lang w:val="ru-RU"/>
              </w:rPr>
              <w:t>№6»</w:t>
            </w:r>
            <w:r>
              <w:rPr>
                <w:rFonts w:ascii="Times New Roman" w:hAnsi="Times New Roman" w:eastAsia="Calibri"/>
                <w:b/>
                <w:spacing w:val="1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 w:eastAsia="Calibri"/>
                <w:b/>
                <w:sz w:val="28"/>
                <w:lang w:val="ru-RU"/>
              </w:rPr>
              <w:t>г.</w:t>
            </w:r>
            <w:r>
              <w:rPr>
                <w:rFonts w:ascii="Times New Roman" w:hAnsi="Times New Roman" w:eastAsia="Calibri"/>
                <w:b/>
                <w:spacing w:val="-2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 w:eastAsia="Calibri"/>
                <w:b/>
                <w:sz w:val="28"/>
                <w:lang w:val="ru-RU"/>
              </w:rPr>
              <w:t>Грозного</w:t>
            </w:r>
          </w:p>
          <w:p w14:paraId="6DEC6665">
            <w:pPr>
              <w:widowControl w:val="0"/>
              <w:autoSpaceDE w:val="0"/>
              <w:autoSpaceDN w:val="0"/>
              <w:spacing w:after="0" w:line="321" w:lineRule="exact"/>
              <w:ind w:left="249" w:right="415"/>
              <w:jc w:val="center"/>
              <w:rPr>
                <w:rFonts w:ascii="Times New Roman" w:hAnsi="Times New Roman" w:eastAsia="Calibri"/>
                <w:b/>
                <w:sz w:val="28"/>
                <w:lang w:val="ru-RU"/>
              </w:rPr>
            </w:pPr>
            <w:r>
              <w:rPr>
                <w:rFonts w:ascii="Times New Roman" w:hAnsi="Times New Roman" w:eastAsia="Calibri"/>
                <w:b/>
                <w:sz w:val="28"/>
                <w:lang w:val="ru-RU"/>
              </w:rPr>
              <w:t>(МБОУ</w:t>
            </w:r>
            <w:r>
              <w:rPr>
                <w:rFonts w:ascii="Times New Roman" w:hAnsi="Times New Roman" w:eastAsia="Calibri"/>
                <w:b/>
                <w:spacing w:val="-1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 w:eastAsia="Calibri"/>
                <w:b/>
                <w:sz w:val="28"/>
                <w:lang w:val="ru-RU"/>
              </w:rPr>
              <w:t>«СОШ</w:t>
            </w:r>
            <w:r>
              <w:rPr>
                <w:rFonts w:ascii="Times New Roman" w:hAnsi="Times New Roman" w:eastAsia="Calibri"/>
                <w:b/>
                <w:spacing w:val="-2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 w:eastAsia="Calibri"/>
                <w:b/>
                <w:sz w:val="28"/>
                <w:lang w:val="ru-RU"/>
              </w:rPr>
              <w:t>№6» г.</w:t>
            </w:r>
            <w:r>
              <w:rPr>
                <w:rFonts w:ascii="Times New Roman" w:hAnsi="Times New Roman" w:eastAsia="Calibri"/>
                <w:b/>
                <w:spacing w:val="-2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 w:eastAsia="Calibri"/>
                <w:b/>
                <w:sz w:val="28"/>
                <w:lang w:val="ru-RU"/>
              </w:rPr>
              <w:t>Грозного)</w:t>
            </w:r>
          </w:p>
          <w:p w14:paraId="21211B51">
            <w:pPr>
              <w:widowControl w:val="0"/>
              <w:autoSpaceDE w:val="0"/>
              <w:autoSpaceDN w:val="0"/>
              <w:spacing w:before="8" w:after="0" w:line="240" w:lineRule="auto"/>
              <w:rPr>
                <w:rFonts w:ascii="Times New Roman" w:hAnsi="Times New Roman" w:eastAsia="Calibri"/>
                <w:sz w:val="27"/>
                <w:lang w:val="ru-RU"/>
              </w:rPr>
            </w:pPr>
          </w:p>
          <w:p w14:paraId="0E21B830">
            <w:pPr>
              <w:widowControl w:val="0"/>
              <w:autoSpaceDE w:val="0"/>
              <w:autoSpaceDN w:val="0"/>
              <w:spacing w:after="0" w:line="240" w:lineRule="auto"/>
              <w:ind w:left="1027" w:right="1266"/>
              <w:jc w:val="center"/>
              <w:rPr>
                <w:rFonts w:ascii="Times New Roman" w:hAnsi="Times New Roman" w:eastAsia="Calibri"/>
                <w:b/>
                <w:sz w:val="28"/>
                <w:lang w:val="ru-RU"/>
              </w:rPr>
            </w:pPr>
            <w:r>
              <w:rPr>
                <w:rFonts w:ascii="Times New Roman" w:hAnsi="Times New Roman" w:eastAsia="Calibri"/>
                <w:b/>
                <w:sz w:val="28"/>
                <w:lang w:val="ru-RU"/>
              </w:rPr>
              <w:t>ПОЛОЖЕНИЕ</w:t>
            </w:r>
          </w:p>
        </w:tc>
        <w:tc>
          <w:tcPr>
            <w:tcW w:w="4855" w:type="dxa"/>
          </w:tcPr>
          <w:p w14:paraId="3EA3C109">
            <w:pPr>
              <w:widowControl w:val="0"/>
              <w:autoSpaceDE w:val="0"/>
              <w:autoSpaceDN w:val="0"/>
              <w:spacing w:after="0" w:line="266" w:lineRule="exact"/>
              <w:ind w:left="430"/>
              <w:rPr>
                <w:rFonts w:ascii="Times New Roman" w:hAnsi="Times New Roman" w:eastAsia="Calibri"/>
                <w:sz w:val="24"/>
                <w:lang w:val="ru-RU"/>
              </w:rPr>
            </w:pPr>
            <w:r>
              <w:rPr>
                <w:rFonts w:ascii="Times New Roman" w:hAnsi="Times New Roman" w:eastAsia="Calibri"/>
                <w:sz w:val="24"/>
                <w:lang w:val="ru-RU"/>
              </w:rPr>
              <w:t>УТВЕРЖДАЮ</w:t>
            </w:r>
          </w:p>
          <w:p w14:paraId="2B314791">
            <w:pPr>
              <w:widowControl w:val="0"/>
              <w:autoSpaceDE w:val="0"/>
              <w:autoSpaceDN w:val="0"/>
              <w:spacing w:after="0" w:line="240" w:lineRule="auto"/>
              <w:ind w:left="430"/>
              <w:rPr>
                <w:rFonts w:ascii="Times New Roman" w:hAnsi="Times New Roman" w:eastAsia="Calibri"/>
                <w:sz w:val="24"/>
                <w:lang w:val="ru-RU"/>
              </w:rPr>
            </w:pPr>
            <w:r>
              <w:rPr>
                <w:rFonts w:ascii="Times New Roman" w:hAnsi="Times New Roman" w:eastAsia="Calibri"/>
                <w:sz w:val="24"/>
                <w:lang w:val="ru-RU"/>
              </w:rPr>
              <w:t>Директор</w:t>
            </w:r>
            <w:r>
              <w:rPr>
                <w:rFonts w:ascii="Times New Roman" w:hAnsi="Times New Roman" w:eastAsia="Calibri"/>
                <w:spacing w:val="-1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Calibri"/>
                <w:sz w:val="24"/>
                <w:lang w:val="ru-RU"/>
              </w:rPr>
              <w:t>МБОУ</w:t>
            </w:r>
            <w:r>
              <w:rPr>
                <w:rFonts w:ascii="Times New Roman" w:hAnsi="Times New Roman" w:eastAsia="Calibri"/>
                <w:spacing w:val="2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Calibri"/>
                <w:sz w:val="24"/>
                <w:lang w:val="ru-RU"/>
              </w:rPr>
              <w:t>«СОШ</w:t>
            </w:r>
            <w:r>
              <w:rPr>
                <w:rFonts w:ascii="Times New Roman" w:hAnsi="Times New Roman" w:eastAsia="Calibri"/>
                <w:spacing w:val="-2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Calibri"/>
                <w:sz w:val="24"/>
                <w:lang w:val="ru-RU"/>
              </w:rPr>
              <w:t>№6»</w:t>
            </w:r>
          </w:p>
        </w:tc>
      </w:tr>
      <w:tr w14:paraId="78B2117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7" w:hRule="atLeast"/>
        </w:trPr>
        <w:tc>
          <w:tcPr>
            <w:tcW w:w="4976" w:type="dxa"/>
            <w:vMerge w:val="continue"/>
            <w:tcBorders>
              <w:top w:val="nil"/>
            </w:tcBorders>
          </w:tcPr>
          <w:p w14:paraId="5D39F75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Calibri"/>
                <w:sz w:val="2"/>
                <w:szCs w:val="2"/>
                <w:lang w:val="ru-RU"/>
              </w:rPr>
            </w:pPr>
          </w:p>
        </w:tc>
        <w:tc>
          <w:tcPr>
            <w:tcW w:w="4855" w:type="dxa"/>
          </w:tcPr>
          <w:p w14:paraId="13D1F509">
            <w:pPr>
              <w:widowControl w:val="0"/>
              <w:tabs>
                <w:tab w:val="left" w:pos="2483"/>
              </w:tabs>
              <w:autoSpaceDE w:val="0"/>
              <w:autoSpaceDN w:val="0"/>
              <w:spacing w:before="85" w:after="0" w:line="240" w:lineRule="auto"/>
              <w:ind w:left="430"/>
              <w:rPr>
                <w:rFonts w:ascii="Times New Roman" w:hAnsi="Times New Roman" w:eastAsia="Calibri"/>
                <w:sz w:val="24"/>
                <w:lang w:val="ru-RU"/>
              </w:rPr>
            </w:pPr>
            <w:r>
              <w:rPr>
                <w:rFonts w:ascii="Times New Roman" w:hAnsi="Times New Roman" w:eastAsia="Calibri"/>
                <w:position w:val="14"/>
                <w:sz w:val="28"/>
                <w:u w:val="single"/>
                <w:lang w:val="ru-RU"/>
              </w:rPr>
              <w:t xml:space="preserve"> </w:t>
            </w:r>
            <w:r>
              <w:rPr>
                <w:rFonts w:ascii="Times New Roman" w:hAnsi="Times New Roman" w:eastAsia="Calibri"/>
                <w:position w:val="14"/>
                <w:sz w:val="28"/>
                <w:u w:val="single"/>
                <w:lang w:val="ru-RU"/>
              </w:rPr>
              <w:tab/>
            </w:r>
            <w:r>
              <w:rPr>
                <w:rFonts w:ascii="Times New Roman" w:hAnsi="Times New Roman" w:eastAsia="Calibri"/>
                <w:spacing w:val="-30"/>
                <w:position w:val="14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 w:eastAsia="Calibri"/>
                <w:sz w:val="28"/>
                <w:szCs w:val="28"/>
                <w:lang w:val="ru-RU"/>
              </w:rPr>
              <w:t>З.А. Баталова</w:t>
            </w:r>
          </w:p>
        </w:tc>
      </w:tr>
      <w:tr w14:paraId="39B9627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58" w:hRule="atLeast"/>
        </w:trPr>
        <w:tc>
          <w:tcPr>
            <w:tcW w:w="4976" w:type="dxa"/>
            <w:vMerge w:val="continue"/>
            <w:tcBorders>
              <w:top w:val="nil"/>
            </w:tcBorders>
          </w:tcPr>
          <w:p w14:paraId="6255E3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Calibri"/>
                <w:sz w:val="2"/>
                <w:szCs w:val="2"/>
                <w:lang w:val="ru-RU"/>
              </w:rPr>
            </w:pPr>
          </w:p>
        </w:tc>
        <w:tc>
          <w:tcPr>
            <w:tcW w:w="4855" w:type="dxa"/>
          </w:tcPr>
          <w:p w14:paraId="14090960">
            <w:pPr>
              <w:widowControl w:val="0"/>
              <w:autoSpaceDE w:val="0"/>
              <w:autoSpaceDN w:val="0"/>
              <w:spacing w:before="129" w:after="0" w:line="240" w:lineRule="auto"/>
              <w:ind w:left="430"/>
              <w:rPr>
                <w:rFonts w:hint="default" w:ascii="Times New Roman" w:hAnsi="Times New Roman" w:eastAsia="Calibri"/>
                <w:sz w:val="24"/>
                <w:lang w:val="ru-RU"/>
              </w:rPr>
            </w:pPr>
            <w:r>
              <w:rPr>
                <w:rFonts w:ascii="Times New Roman" w:hAnsi="Times New Roman" w:eastAsia="Calibri"/>
                <w:sz w:val="20"/>
                <w:lang w:val="ru-RU" w:eastAsia="ru-RU"/>
              </w:rPr>
              <w:drawing>
                <wp:anchor distT="0" distB="0" distL="114300" distR="114300" simplePos="0" relativeHeight="251660288" behindDoc="1" locked="0" layoutInCell="1" allowOverlap="1">
                  <wp:simplePos x="0" y="0"/>
                  <wp:positionH relativeFrom="margin">
                    <wp:posOffset>700405</wp:posOffset>
                  </wp:positionH>
                  <wp:positionV relativeFrom="page">
                    <wp:posOffset>-538480</wp:posOffset>
                  </wp:positionV>
                  <wp:extent cx="1047750" cy="655320"/>
                  <wp:effectExtent l="0" t="0" r="0" b="0"/>
                  <wp:wrapNone/>
                  <wp:docPr id="1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Рисунок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3">
                                    <a14:imgEffect>
                                      <a14:saturation sat="40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7677" t="15137" r="2782" b="388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47750" cy="6553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hAnsi="Times New Roman" w:eastAsia="Calibri"/>
                <w:sz w:val="20"/>
                <w:lang w:val="ru-RU" w:eastAsia="ru-RU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-110490</wp:posOffset>
                  </wp:positionH>
                  <wp:positionV relativeFrom="page">
                    <wp:posOffset>-923290</wp:posOffset>
                  </wp:positionV>
                  <wp:extent cx="1334135" cy="1336675"/>
                  <wp:effectExtent l="152400" t="152400" r="151765" b="149225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 rot="20808293">
                            <a:off x="0" y="0"/>
                            <a:ext cx="1334135" cy="1336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hAnsi="Times New Roman" w:eastAsia="Calibri"/>
                <w:sz w:val="24"/>
                <w:lang w:val="ru-RU"/>
              </w:rPr>
              <w:t>Приказ</w:t>
            </w:r>
            <w:r>
              <w:rPr>
                <w:rFonts w:ascii="Times New Roman" w:hAnsi="Times New Roman" w:eastAsia="Calibri"/>
                <w:spacing w:val="-1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Calibri"/>
                <w:sz w:val="24"/>
                <w:lang w:val="ru-RU"/>
              </w:rPr>
              <w:t>№</w:t>
            </w:r>
            <w:r>
              <w:rPr>
                <w:rFonts w:ascii="Times New Roman" w:hAnsi="Times New Roman" w:eastAsia="Calibri"/>
                <w:spacing w:val="-2"/>
                <w:sz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eastAsia="Calibri"/>
                <w:spacing w:val="-2"/>
                <w:sz w:val="24"/>
                <w:lang w:val="ru-RU"/>
              </w:rPr>
              <w:t>67</w:t>
            </w:r>
            <w:r>
              <w:rPr>
                <w:rFonts w:ascii="Times New Roman" w:hAnsi="Times New Roman" w:eastAsia="Calibri"/>
                <w:spacing w:val="59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eastAsia="Calibri"/>
                <w:sz w:val="24"/>
                <w:lang w:val="ru-RU"/>
              </w:rPr>
              <w:t>от</w:t>
            </w:r>
            <w:r>
              <w:rPr>
                <w:rFonts w:ascii="Times New Roman" w:hAnsi="Times New Roman" w:eastAsia="Calibri"/>
                <w:spacing w:val="-1"/>
                <w:sz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eastAsia="Calibri"/>
                <w:spacing w:val="-1"/>
                <w:sz w:val="24"/>
                <w:lang w:val="ru-RU"/>
              </w:rPr>
              <w:t>30</w:t>
            </w:r>
            <w:r>
              <w:rPr>
                <w:rFonts w:ascii="Times New Roman" w:hAnsi="Times New Roman" w:eastAsia="Calibri"/>
                <w:sz w:val="24"/>
                <w:lang w:val="ru-RU"/>
              </w:rPr>
              <w:t>.0</w:t>
            </w:r>
            <w:r>
              <w:rPr>
                <w:rFonts w:hint="default" w:ascii="Times New Roman" w:hAnsi="Times New Roman" w:eastAsia="Calibri"/>
                <w:sz w:val="24"/>
                <w:lang w:val="ru-RU"/>
              </w:rPr>
              <w:t>8</w:t>
            </w:r>
            <w:r>
              <w:rPr>
                <w:rFonts w:ascii="Times New Roman" w:hAnsi="Times New Roman" w:eastAsia="Calibri"/>
                <w:sz w:val="24"/>
                <w:lang w:val="ru-RU"/>
              </w:rPr>
              <w:t>.202</w:t>
            </w:r>
            <w:r>
              <w:rPr>
                <w:rFonts w:hint="default" w:ascii="Times New Roman" w:hAnsi="Times New Roman" w:eastAsia="Calibri"/>
                <w:sz w:val="24"/>
                <w:lang w:val="ru-RU"/>
              </w:rPr>
              <w:t>4</w:t>
            </w:r>
          </w:p>
        </w:tc>
      </w:tr>
      <w:tr w14:paraId="02AA17A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4976" w:type="dxa"/>
          </w:tcPr>
          <w:p w14:paraId="18037115">
            <w:pPr>
              <w:widowControl w:val="0"/>
              <w:tabs>
                <w:tab w:val="left" w:pos="2747"/>
              </w:tabs>
              <w:autoSpaceDE w:val="0"/>
              <w:autoSpaceDN w:val="0"/>
              <w:spacing w:before="129" w:after="0" w:line="240" w:lineRule="auto"/>
              <w:ind w:firstLine="840" w:firstLineChars="300"/>
              <w:rPr>
                <w:rFonts w:ascii="Times New Roman" w:hAnsi="Times New Roman" w:eastAsia="Calibri"/>
                <w:sz w:val="28"/>
                <w:u w:val="single"/>
                <w:lang w:val="ru-RU"/>
              </w:rPr>
            </w:pPr>
            <w:r>
              <w:rPr>
                <w:rFonts w:hint="default" w:ascii="Times New Roman" w:hAnsi="Times New Roman" w:eastAsia="Calibri"/>
                <w:sz w:val="28"/>
                <w:u w:val="single"/>
                <w:lang w:val="ru-RU"/>
              </w:rPr>
              <w:t>30</w:t>
            </w:r>
            <w:r>
              <w:rPr>
                <w:rFonts w:ascii="Times New Roman" w:hAnsi="Times New Roman" w:eastAsia="Calibri"/>
                <w:sz w:val="28"/>
                <w:u w:val="single"/>
                <w:lang w:val="ru-RU"/>
              </w:rPr>
              <w:t>.0</w:t>
            </w:r>
            <w:r>
              <w:rPr>
                <w:rFonts w:hint="default" w:ascii="Times New Roman" w:hAnsi="Times New Roman" w:eastAsia="Calibri"/>
                <w:sz w:val="28"/>
                <w:u w:val="single"/>
                <w:lang w:val="ru-RU"/>
              </w:rPr>
              <w:t>8</w:t>
            </w:r>
            <w:r>
              <w:rPr>
                <w:rFonts w:ascii="Times New Roman" w:hAnsi="Times New Roman" w:eastAsia="Calibri"/>
                <w:sz w:val="28"/>
                <w:u w:val="single"/>
                <w:lang w:val="ru-RU"/>
              </w:rPr>
              <w:t>.202</w:t>
            </w:r>
            <w:r>
              <w:rPr>
                <w:rFonts w:hint="default" w:ascii="Times New Roman" w:hAnsi="Times New Roman" w:eastAsia="Calibri"/>
                <w:sz w:val="28"/>
                <w:u w:val="single"/>
                <w:lang w:val="ru-RU"/>
              </w:rPr>
              <w:t xml:space="preserve">4 </w:t>
            </w:r>
            <w:r>
              <w:rPr>
                <w:rFonts w:ascii="Times New Roman" w:hAnsi="Times New Roman" w:eastAsia="Calibri"/>
                <w:sz w:val="28"/>
                <w:u w:val="single"/>
                <w:lang w:val="ru-RU"/>
              </w:rPr>
              <w:tab/>
            </w:r>
            <w:r>
              <w:rPr>
                <w:rFonts w:ascii="Times New Roman" w:hAnsi="Times New Roman" w:eastAsia="Calibri"/>
                <w:sz w:val="28"/>
                <w:u w:val="single"/>
                <w:lang w:val="ru-RU"/>
              </w:rPr>
              <w:t>№</w:t>
            </w:r>
            <w:r>
              <w:rPr>
                <w:rFonts w:ascii="Times New Roman" w:hAnsi="Times New Roman" w:eastAsia="Calibri"/>
                <w:spacing w:val="2"/>
                <w:sz w:val="28"/>
                <w:u w:val="single"/>
                <w:lang w:val="ru-RU"/>
              </w:rPr>
              <w:t xml:space="preserve">       05        </w:t>
            </w:r>
          </w:p>
        </w:tc>
        <w:tc>
          <w:tcPr>
            <w:tcW w:w="4855" w:type="dxa"/>
          </w:tcPr>
          <w:p w14:paraId="5716042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Calibri"/>
                <w:sz w:val="24"/>
                <w:lang w:val="ru-RU"/>
              </w:rPr>
            </w:pPr>
          </w:p>
        </w:tc>
      </w:tr>
    </w:tbl>
    <w:p w14:paraId="4DA9CFFE">
      <w:pPr>
        <w:spacing w:after="0" w:line="240" w:lineRule="auto"/>
        <w:rPr>
          <w:rFonts w:ascii="Times New Roman" w:hAnsi="Times New Roman"/>
          <w:b/>
          <w:sz w:val="28"/>
          <w:szCs w:val="28"/>
          <w:lang w:val="ru-RU" w:eastAsia="ru-RU"/>
        </w:rPr>
      </w:pPr>
    </w:p>
    <w:p w14:paraId="49AD6A5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ru-RU" w:eastAsia="ru-RU"/>
        </w:rPr>
      </w:pPr>
      <w:r>
        <w:rPr>
          <w:rFonts w:ascii="Times New Roman" w:hAnsi="Times New Roman"/>
          <w:b/>
          <w:sz w:val="28"/>
          <w:szCs w:val="28"/>
          <w:lang w:val="ru-RU" w:eastAsia="ru-RU"/>
        </w:rPr>
        <w:t>об организации обучения лиц с ограниченными возможностями здоровья</w:t>
      </w:r>
    </w:p>
    <w:p w14:paraId="4C5C5EE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ru-RU" w:eastAsia="ru-RU"/>
        </w:rPr>
      </w:pPr>
    </w:p>
    <w:p w14:paraId="0EB17B4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ru-RU" w:eastAsia="ru-RU"/>
        </w:rPr>
      </w:pPr>
    </w:p>
    <w:p w14:paraId="57F95E7D">
      <w:pPr>
        <w:widowControl w:val="0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/>
        <w:ind w:left="0" w:firstLine="567"/>
        <w:contextualSpacing/>
        <w:jc w:val="both"/>
        <w:rPr>
          <w:rFonts w:ascii="Times New Roman" w:hAnsi="Times New Roman"/>
          <w:b/>
          <w:bCs/>
          <w:color w:val="26282F"/>
          <w:sz w:val="28"/>
          <w:szCs w:val="28"/>
          <w:lang w:val="ru-RU" w:eastAsia="ru-RU"/>
        </w:rPr>
      </w:pPr>
      <w:r>
        <w:rPr>
          <w:rFonts w:ascii="Times New Roman" w:hAnsi="Times New Roman"/>
          <w:b/>
          <w:bCs/>
          <w:color w:val="26282F"/>
          <w:sz w:val="28"/>
          <w:szCs w:val="28"/>
          <w:lang w:val="ru-RU" w:eastAsia="ru-RU"/>
        </w:rPr>
        <w:t>Общие положения</w:t>
      </w:r>
    </w:p>
    <w:p w14:paraId="464CF573">
      <w:pPr>
        <w:widowControl w:val="0"/>
        <w:numPr>
          <w:ilvl w:val="1"/>
          <w:numId w:val="2"/>
        </w:numPr>
        <w:autoSpaceDE w:val="0"/>
        <w:autoSpaceDN w:val="0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Настоящее Положение об организации обучения лиц с ОВЗ разработано на основании:</w:t>
      </w:r>
    </w:p>
    <w:p w14:paraId="274F4773">
      <w:pPr>
        <w:pStyle w:val="25"/>
        <w:widowControl w:val="0"/>
        <w:numPr>
          <w:ilvl w:val="0"/>
          <w:numId w:val="3"/>
        </w:numPr>
        <w:autoSpaceDE w:val="0"/>
        <w:autoSpaceDN w:val="0"/>
        <w:spacing w:line="240" w:lineRule="auto"/>
        <w:ind w:left="0" w:firstLine="709"/>
        <w:rPr>
          <w:szCs w:val="28"/>
        </w:rPr>
      </w:pPr>
      <w:r>
        <w:rPr>
          <w:szCs w:val="28"/>
        </w:rPr>
        <w:t>Федерального</w:t>
      </w:r>
      <w:r>
        <w:rPr>
          <w:spacing w:val="1"/>
          <w:szCs w:val="28"/>
        </w:rPr>
        <w:t xml:space="preserve"> </w:t>
      </w:r>
      <w:r>
        <w:rPr>
          <w:szCs w:val="28"/>
        </w:rPr>
        <w:t>закона</w:t>
      </w:r>
      <w:r>
        <w:rPr>
          <w:spacing w:val="1"/>
          <w:szCs w:val="28"/>
        </w:rPr>
        <w:t xml:space="preserve"> </w:t>
      </w:r>
      <w:r>
        <w:rPr>
          <w:szCs w:val="28"/>
        </w:rPr>
        <w:t>от</w:t>
      </w:r>
      <w:r>
        <w:rPr>
          <w:spacing w:val="1"/>
          <w:szCs w:val="28"/>
        </w:rPr>
        <w:t xml:space="preserve"> </w:t>
      </w:r>
      <w:r>
        <w:rPr>
          <w:szCs w:val="28"/>
        </w:rPr>
        <w:t>29.12.2012</w:t>
      </w:r>
      <w:r>
        <w:rPr>
          <w:spacing w:val="1"/>
          <w:szCs w:val="28"/>
        </w:rPr>
        <w:t xml:space="preserve"> </w:t>
      </w:r>
      <w:r>
        <w:rPr>
          <w:szCs w:val="28"/>
        </w:rPr>
        <w:t>№</w:t>
      </w:r>
      <w:r>
        <w:rPr>
          <w:spacing w:val="1"/>
          <w:szCs w:val="28"/>
        </w:rPr>
        <w:t xml:space="preserve"> </w:t>
      </w:r>
      <w:r>
        <w:rPr>
          <w:szCs w:val="28"/>
        </w:rPr>
        <w:t>273-ФЗ</w:t>
      </w:r>
      <w:r>
        <w:rPr>
          <w:spacing w:val="1"/>
          <w:szCs w:val="28"/>
        </w:rPr>
        <w:t xml:space="preserve"> </w:t>
      </w:r>
      <w:r>
        <w:rPr>
          <w:szCs w:val="28"/>
        </w:rPr>
        <w:t>«Об</w:t>
      </w:r>
      <w:r>
        <w:rPr>
          <w:spacing w:val="1"/>
          <w:szCs w:val="28"/>
        </w:rPr>
        <w:t xml:space="preserve"> </w:t>
      </w:r>
      <w:r>
        <w:rPr>
          <w:szCs w:val="28"/>
        </w:rPr>
        <w:t>образовании</w:t>
      </w:r>
      <w:r>
        <w:rPr>
          <w:spacing w:val="1"/>
          <w:szCs w:val="28"/>
        </w:rPr>
        <w:t xml:space="preserve"> </w:t>
      </w:r>
      <w:r>
        <w:rPr>
          <w:szCs w:val="28"/>
        </w:rPr>
        <w:t>в</w:t>
      </w:r>
      <w:r>
        <w:rPr>
          <w:spacing w:val="1"/>
          <w:szCs w:val="28"/>
        </w:rPr>
        <w:t xml:space="preserve"> </w:t>
      </w:r>
      <w:r>
        <w:rPr>
          <w:szCs w:val="28"/>
        </w:rPr>
        <w:t>Российской</w:t>
      </w:r>
      <w:r>
        <w:rPr>
          <w:spacing w:val="1"/>
          <w:szCs w:val="28"/>
        </w:rPr>
        <w:t xml:space="preserve"> </w:t>
      </w:r>
      <w:r>
        <w:rPr>
          <w:szCs w:val="28"/>
        </w:rPr>
        <w:t>Федерации»;</w:t>
      </w:r>
    </w:p>
    <w:p w14:paraId="2F1596AC">
      <w:pPr>
        <w:pStyle w:val="25"/>
        <w:widowControl w:val="0"/>
        <w:numPr>
          <w:ilvl w:val="0"/>
          <w:numId w:val="3"/>
        </w:numPr>
        <w:autoSpaceDE w:val="0"/>
        <w:autoSpaceDN w:val="0"/>
        <w:spacing w:line="240" w:lineRule="auto"/>
        <w:ind w:left="0" w:firstLine="709"/>
        <w:rPr>
          <w:szCs w:val="28"/>
        </w:rPr>
      </w:pPr>
      <w:r>
        <w:rPr>
          <w:szCs w:val="28"/>
        </w:rPr>
        <w:t>Федерального закона от 24.11.1995 № 181-ФЗ «О социальной защите инвалидов в</w:t>
      </w:r>
      <w:r>
        <w:rPr>
          <w:spacing w:val="1"/>
          <w:szCs w:val="28"/>
        </w:rPr>
        <w:t xml:space="preserve"> </w:t>
      </w:r>
      <w:r>
        <w:rPr>
          <w:szCs w:val="28"/>
        </w:rPr>
        <w:t>Российской</w:t>
      </w:r>
      <w:r>
        <w:rPr>
          <w:spacing w:val="1"/>
          <w:szCs w:val="28"/>
        </w:rPr>
        <w:t xml:space="preserve"> </w:t>
      </w:r>
      <w:r>
        <w:rPr>
          <w:szCs w:val="28"/>
        </w:rPr>
        <w:t>Федерации»;</w:t>
      </w:r>
    </w:p>
    <w:p w14:paraId="3494841D">
      <w:pPr>
        <w:pStyle w:val="25"/>
        <w:widowControl w:val="0"/>
        <w:numPr>
          <w:ilvl w:val="0"/>
          <w:numId w:val="3"/>
        </w:numPr>
        <w:autoSpaceDE w:val="0"/>
        <w:autoSpaceDN w:val="0"/>
        <w:spacing w:line="240" w:lineRule="auto"/>
        <w:ind w:left="0" w:firstLine="709"/>
        <w:rPr>
          <w:szCs w:val="28"/>
        </w:rPr>
      </w:pPr>
      <w:r>
        <w:rPr>
          <w:szCs w:val="28"/>
        </w:rPr>
        <w:t>приказа</w:t>
      </w:r>
      <w:r>
        <w:rPr>
          <w:spacing w:val="1"/>
          <w:szCs w:val="28"/>
        </w:rPr>
        <w:t xml:space="preserve"> </w:t>
      </w:r>
      <w:r>
        <w:rPr>
          <w:szCs w:val="28"/>
        </w:rPr>
        <w:t>Минпросвещения</w:t>
      </w:r>
      <w:r>
        <w:rPr>
          <w:spacing w:val="1"/>
          <w:szCs w:val="28"/>
        </w:rPr>
        <w:t xml:space="preserve"> </w:t>
      </w:r>
      <w:r>
        <w:rPr>
          <w:szCs w:val="28"/>
        </w:rPr>
        <w:t>России</w:t>
      </w:r>
      <w:r>
        <w:rPr>
          <w:spacing w:val="1"/>
          <w:szCs w:val="28"/>
        </w:rPr>
        <w:t xml:space="preserve"> </w:t>
      </w:r>
      <w:r>
        <w:rPr>
          <w:szCs w:val="28"/>
        </w:rPr>
        <w:t>от</w:t>
      </w:r>
      <w:r>
        <w:rPr>
          <w:spacing w:val="1"/>
          <w:szCs w:val="28"/>
        </w:rPr>
        <w:t xml:space="preserve"> </w:t>
      </w:r>
      <w:r>
        <w:rPr>
          <w:szCs w:val="28"/>
        </w:rPr>
        <w:t>09.11.2018 №</w:t>
      </w:r>
      <w:r>
        <w:rPr>
          <w:spacing w:val="1"/>
          <w:szCs w:val="28"/>
        </w:rPr>
        <w:t xml:space="preserve"> </w:t>
      </w:r>
      <w:r>
        <w:rPr>
          <w:szCs w:val="28"/>
        </w:rPr>
        <w:t>196 «Об</w:t>
      </w:r>
      <w:r>
        <w:rPr>
          <w:spacing w:val="1"/>
          <w:szCs w:val="28"/>
        </w:rPr>
        <w:t xml:space="preserve"> </w:t>
      </w:r>
      <w:r>
        <w:rPr>
          <w:szCs w:val="28"/>
        </w:rPr>
        <w:t>утверждении</w:t>
      </w:r>
      <w:r>
        <w:rPr>
          <w:spacing w:val="1"/>
          <w:szCs w:val="28"/>
        </w:rPr>
        <w:t xml:space="preserve"> </w:t>
      </w:r>
      <w:r>
        <w:rPr>
          <w:szCs w:val="28"/>
        </w:rPr>
        <w:t>Порядка</w:t>
      </w:r>
      <w:r>
        <w:rPr>
          <w:spacing w:val="1"/>
          <w:szCs w:val="28"/>
        </w:rPr>
        <w:t xml:space="preserve"> </w:t>
      </w:r>
      <w:r>
        <w:rPr>
          <w:szCs w:val="28"/>
        </w:rPr>
        <w:t>организации</w:t>
      </w:r>
      <w:r>
        <w:rPr>
          <w:spacing w:val="1"/>
          <w:szCs w:val="28"/>
        </w:rPr>
        <w:t xml:space="preserve"> </w:t>
      </w:r>
      <w:r>
        <w:rPr>
          <w:szCs w:val="28"/>
        </w:rPr>
        <w:t>и</w:t>
      </w:r>
      <w:r>
        <w:rPr>
          <w:spacing w:val="1"/>
          <w:szCs w:val="28"/>
        </w:rPr>
        <w:t xml:space="preserve"> </w:t>
      </w:r>
      <w:r>
        <w:rPr>
          <w:szCs w:val="28"/>
        </w:rPr>
        <w:t>осуществления</w:t>
      </w:r>
      <w:r>
        <w:rPr>
          <w:spacing w:val="1"/>
          <w:szCs w:val="28"/>
        </w:rPr>
        <w:t xml:space="preserve"> </w:t>
      </w:r>
      <w:r>
        <w:rPr>
          <w:szCs w:val="28"/>
        </w:rPr>
        <w:t>образовательной</w:t>
      </w:r>
      <w:r>
        <w:rPr>
          <w:spacing w:val="1"/>
          <w:szCs w:val="28"/>
        </w:rPr>
        <w:t xml:space="preserve"> </w:t>
      </w:r>
      <w:r>
        <w:rPr>
          <w:szCs w:val="28"/>
        </w:rPr>
        <w:t>деятельности</w:t>
      </w:r>
      <w:r>
        <w:rPr>
          <w:spacing w:val="1"/>
          <w:szCs w:val="28"/>
        </w:rPr>
        <w:t xml:space="preserve"> </w:t>
      </w:r>
      <w:r>
        <w:rPr>
          <w:szCs w:val="28"/>
        </w:rPr>
        <w:t>по</w:t>
      </w:r>
      <w:r>
        <w:rPr>
          <w:spacing w:val="1"/>
          <w:szCs w:val="28"/>
        </w:rPr>
        <w:t xml:space="preserve"> </w:t>
      </w:r>
      <w:r>
        <w:rPr>
          <w:szCs w:val="28"/>
        </w:rPr>
        <w:t>дополнительным</w:t>
      </w:r>
      <w:r>
        <w:rPr>
          <w:spacing w:val="-57"/>
          <w:szCs w:val="28"/>
        </w:rPr>
        <w:t xml:space="preserve"> </w:t>
      </w:r>
      <w:r>
        <w:rPr>
          <w:szCs w:val="28"/>
        </w:rPr>
        <w:t>общеобразовательным</w:t>
      </w:r>
      <w:r>
        <w:rPr>
          <w:spacing w:val="-3"/>
          <w:szCs w:val="28"/>
        </w:rPr>
        <w:t xml:space="preserve"> </w:t>
      </w:r>
      <w:r>
        <w:rPr>
          <w:szCs w:val="28"/>
        </w:rPr>
        <w:t>программам»;</w:t>
      </w:r>
    </w:p>
    <w:p w14:paraId="326C087C">
      <w:pPr>
        <w:pStyle w:val="25"/>
        <w:widowControl w:val="0"/>
        <w:numPr>
          <w:ilvl w:val="0"/>
          <w:numId w:val="3"/>
        </w:numPr>
        <w:autoSpaceDE w:val="0"/>
        <w:autoSpaceDN w:val="0"/>
        <w:spacing w:line="240" w:lineRule="auto"/>
        <w:ind w:left="0" w:firstLine="709"/>
        <w:rPr>
          <w:szCs w:val="28"/>
        </w:rPr>
      </w:pPr>
      <w:r>
        <w:rPr>
          <w:szCs w:val="28"/>
        </w:rPr>
        <w:t>приказа Минобрнауки России от 19.12.2014 № 1598 «Об утверждении федерального</w:t>
      </w:r>
      <w:r>
        <w:rPr>
          <w:spacing w:val="1"/>
          <w:szCs w:val="28"/>
        </w:rPr>
        <w:t xml:space="preserve"> </w:t>
      </w:r>
      <w:r>
        <w:rPr>
          <w:szCs w:val="28"/>
        </w:rPr>
        <w:t>государственного</w:t>
      </w:r>
      <w:r>
        <w:rPr>
          <w:spacing w:val="1"/>
          <w:szCs w:val="28"/>
        </w:rPr>
        <w:t xml:space="preserve"> </w:t>
      </w:r>
      <w:r>
        <w:rPr>
          <w:szCs w:val="28"/>
        </w:rPr>
        <w:t>образовательного</w:t>
      </w:r>
      <w:r>
        <w:rPr>
          <w:spacing w:val="1"/>
          <w:szCs w:val="28"/>
        </w:rPr>
        <w:t xml:space="preserve"> </w:t>
      </w:r>
      <w:r>
        <w:rPr>
          <w:szCs w:val="28"/>
        </w:rPr>
        <w:t>стандарта</w:t>
      </w:r>
      <w:r>
        <w:rPr>
          <w:spacing w:val="1"/>
          <w:szCs w:val="28"/>
        </w:rPr>
        <w:t xml:space="preserve"> </w:t>
      </w:r>
      <w:r>
        <w:rPr>
          <w:szCs w:val="28"/>
        </w:rPr>
        <w:t>начального</w:t>
      </w:r>
      <w:r>
        <w:rPr>
          <w:spacing w:val="1"/>
          <w:szCs w:val="28"/>
        </w:rPr>
        <w:t xml:space="preserve"> </w:t>
      </w:r>
      <w:r>
        <w:rPr>
          <w:szCs w:val="28"/>
        </w:rPr>
        <w:t>общего</w:t>
      </w:r>
      <w:r>
        <w:rPr>
          <w:spacing w:val="1"/>
          <w:szCs w:val="28"/>
        </w:rPr>
        <w:t xml:space="preserve"> </w:t>
      </w:r>
      <w:r>
        <w:rPr>
          <w:szCs w:val="28"/>
        </w:rPr>
        <w:t>образования</w:t>
      </w:r>
      <w:r>
        <w:rPr>
          <w:spacing w:val="1"/>
          <w:szCs w:val="28"/>
        </w:rPr>
        <w:t xml:space="preserve"> </w:t>
      </w:r>
      <w:r>
        <w:rPr>
          <w:szCs w:val="28"/>
        </w:rPr>
        <w:t>обучающихся</w:t>
      </w:r>
      <w:r>
        <w:rPr>
          <w:spacing w:val="1"/>
          <w:szCs w:val="28"/>
        </w:rPr>
        <w:t xml:space="preserve"> </w:t>
      </w:r>
      <w:r>
        <w:rPr>
          <w:szCs w:val="28"/>
        </w:rPr>
        <w:t>с</w:t>
      </w:r>
      <w:r>
        <w:rPr>
          <w:spacing w:val="1"/>
          <w:szCs w:val="28"/>
        </w:rPr>
        <w:t xml:space="preserve"> </w:t>
      </w:r>
      <w:r>
        <w:rPr>
          <w:szCs w:val="28"/>
        </w:rPr>
        <w:t>ограниченными</w:t>
      </w:r>
      <w:r>
        <w:rPr>
          <w:spacing w:val="1"/>
          <w:szCs w:val="28"/>
        </w:rPr>
        <w:t xml:space="preserve"> </w:t>
      </w:r>
      <w:r>
        <w:rPr>
          <w:szCs w:val="28"/>
        </w:rPr>
        <w:t>возможностями</w:t>
      </w:r>
      <w:r>
        <w:rPr>
          <w:spacing w:val="1"/>
          <w:szCs w:val="28"/>
        </w:rPr>
        <w:t xml:space="preserve"> </w:t>
      </w:r>
      <w:r>
        <w:rPr>
          <w:szCs w:val="28"/>
        </w:rPr>
        <w:t>здоровья»;</w:t>
      </w:r>
    </w:p>
    <w:p w14:paraId="036C34FD">
      <w:pPr>
        <w:pStyle w:val="25"/>
        <w:widowControl w:val="0"/>
        <w:numPr>
          <w:ilvl w:val="0"/>
          <w:numId w:val="3"/>
        </w:numPr>
        <w:autoSpaceDE w:val="0"/>
        <w:autoSpaceDN w:val="0"/>
        <w:spacing w:line="240" w:lineRule="auto"/>
        <w:ind w:left="0" w:firstLine="709"/>
        <w:rPr>
          <w:color w:val="auto"/>
          <w:szCs w:val="28"/>
        </w:rPr>
      </w:pPr>
      <w:r>
        <w:rPr>
          <w:color w:val="auto"/>
          <w:szCs w:val="28"/>
        </w:rPr>
        <w:t>приказа Минпросвещения России от 31.05.2021 № 286 «Об утверждении федерального</w:t>
      </w:r>
      <w:r>
        <w:rPr>
          <w:color w:val="auto"/>
          <w:spacing w:val="1"/>
          <w:szCs w:val="28"/>
        </w:rPr>
        <w:t xml:space="preserve"> </w:t>
      </w:r>
      <w:r>
        <w:rPr>
          <w:color w:val="auto"/>
          <w:szCs w:val="28"/>
        </w:rPr>
        <w:t>государственного</w:t>
      </w:r>
      <w:r>
        <w:rPr>
          <w:color w:val="auto"/>
          <w:spacing w:val="1"/>
          <w:szCs w:val="28"/>
        </w:rPr>
        <w:t xml:space="preserve"> </w:t>
      </w:r>
      <w:r>
        <w:rPr>
          <w:color w:val="auto"/>
          <w:szCs w:val="28"/>
        </w:rPr>
        <w:t>образовательного</w:t>
      </w:r>
      <w:r>
        <w:rPr>
          <w:color w:val="auto"/>
          <w:spacing w:val="1"/>
          <w:szCs w:val="28"/>
        </w:rPr>
        <w:t xml:space="preserve"> </w:t>
      </w:r>
      <w:r>
        <w:rPr>
          <w:color w:val="auto"/>
          <w:szCs w:val="28"/>
        </w:rPr>
        <w:t>стандарта</w:t>
      </w:r>
      <w:r>
        <w:rPr>
          <w:color w:val="auto"/>
          <w:spacing w:val="1"/>
          <w:szCs w:val="28"/>
        </w:rPr>
        <w:t xml:space="preserve"> </w:t>
      </w:r>
      <w:r>
        <w:rPr>
          <w:color w:val="auto"/>
          <w:szCs w:val="28"/>
        </w:rPr>
        <w:t>начального</w:t>
      </w:r>
      <w:r>
        <w:rPr>
          <w:color w:val="auto"/>
          <w:spacing w:val="1"/>
          <w:szCs w:val="28"/>
        </w:rPr>
        <w:t xml:space="preserve"> </w:t>
      </w:r>
      <w:r>
        <w:rPr>
          <w:color w:val="auto"/>
          <w:szCs w:val="28"/>
        </w:rPr>
        <w:t>общего</w:t>
      </w:r>
      <w:r>
        <w:rPr>
          <w:color w:val="auto"/>
          <w:spacing w:val="-2"/>
          <w:szCs w:val="28"/>
        </w:rPr>
        <w:t xml:space="preserve"> </w:t>
      </w:r>
      <w:r>
        <w:rPr>
          <w:color w:val="auto"/>
          <w:szCs w:val="28"/>
        </w:rPr>
        <w:t>образования»;</w:t>
      </w:r>
    </w:p>
    <w:p w14:paraId="48C31C91">
      <w:pPr>
        <w:pStyle w:val="25"/>
        <w:widowControl w:val="0"/>
        <w:numPr>
          <w:ilvl w:val="0"/>
          <w:numId w:val="3"/>
        </w:numPr>
        <w:autoSpaceDE w:val="0"/>
        <w:autoSpaceDN w:val="0"/>
        <w:spacing w:line="240" w:lineRule="auto"/>
        <w:ind w:left="0" w:firstLine="709"/>
        <w:rPr>
          <w:color w:val="auto"/>
          <w:szCs w:val="28"/>
        </w:rPr>
      </w:pPr>
      <w:r>
        <w:rPr>
          <w:color w:val="auto"/>
          <w:szCs w:val="28"/>
        </w:rPr>
        <w:t>приказа Минпросвещения России от 31.05.2021 № 287 «Об утверждении федерального</w:t>
      </w:r>
      <w:r>
        <w:rPr>
          <w:color w:val="auto"/>
          <w:spacing w:val="1"/>
          <w:szCs w:val="28"/>
        </w:rPr>
        <w:t xml:space="preserve"> </w:t>
      </w:r>
      <w:r>
        <w:rPr>
          <w:color w:val="auto"/>
          <w:szCs w:val="28"/>
        </w:rPr>
        <w:t>государственного</w:t>
      </w:r>
      <w:r>
        <w:rPr>
          <w:color w:val="auto"/>
          <w:spacing w:val="1"/>
          <w:szCs w:val="28"/>
        </w:rPr>
        <w:t xml:space="preserve"> </w:t>
      </w:r>
      <w:r>
        <w:rPr>
          <w:color w:val="auto"/>
          <w:szCs w:val="28"/>
        </w:rPr>
        <w:t>образовательного</w:t>
      </w:r>
      <w:r>
        <w:rPr>
          <w:color w:val="auto"/>
          <w:spacing w:val="1"/>
          <w:szCs w:val="28"/>
        </w:rPr>
        <w:t xml:space="preserve"> </w:t>
      </w:r>
      <w:r>
        <w:rPr>
          <w:color w:val="auto"/>
          <w:szCs w:val="28"/>
        </w:rPr>
        <w:t>стандарта</w:t>
      </w:r>
      <w:r>
        <w:rPr>
          <w:color w:val="auto"/>
          <w:spacing w:val="1"/>
          <w:szCs w:val="28"/>
        </w:rPr>
        <w:t xml:space="preserve"> </w:t>
      </w:r>
      <w:r>
        <w:rPr>
          <w:color w:val="auto"/>
          <w:szCs w:val="28"/>
        </w:rPr>
        <w:t>основного</w:t>
      </w:r>
      <w:r>
        <w:rPr>
          <w:color w:val="auto"/>
          <w:spacing w:val="1"/>
          <w:szCs w:val="28"/>
        </w:rPr>
        <w:t xml:space="preserve"> </w:t>
      </w:r>
      <w:r>
        <w:rPr>
          <w:color w:val="auto"/>
          <w:szCs w:val="28"/>
        </w:rPr>
        <w:t>общего</w:t>
      </w:r>
      <w:r>
        <w:rPr>
          <w:color w:val="auto"/>
          <w:spacing w:val="1"/>
          <w:szCs w:val="28"/>
        </w:rPr>
        <w:t xml:space="preserve"> </w:t>
      </w:r>
      <w:r>
        <w:rPr>
          <w:color w:val="auto"/>
          <w:szCs w:val="28"/>
        </w:rPr>
        <w:t>образования»;</w:t>
      </w:r>
    </w:p>
    <w:p w14:paraId="2721909E">
      <w:pPr>
        <w:pStyle w:val="25"/>
        <w:widowControl w:val="0"/>
        <w:numPr>
          <w:ilvl w:val="0"/>
          <w:numId w:val="3"/>
        </w:numPr>
        <w:autoSpaceDE w:val="0"/>
        <w:autoSpaceDN w:val="0"/>
        <w:spacing w:line="240" w:lineRule="auto"/>
        <w:ind w:left="0" w:firstLine="709"/>
        <w:rPr>
          <w:szCs w:val="28"/>
        </w:rPr>
      </w:pPr>
      <w:r>
        <w:rPr>
          <w:szCs w:val="28"/>
        </w:rPr>
        <w:t>приказа Минобрнауки России от 17.05.2012 № 413 «Об утверждении федерального</w:t>
      </w:r>
      <w:r>
        <w:rPr>
          <w:spacing w:val="1"/>
          <w:szCs w:val="28"/>
        </w:rPr>
        <w:t xml:space="preserve"> </w:t>
      </w:r>
      <w:r>
        <w:rPr>
          <w:szCs w:val="28"/>
        </w:rPr>
        <w:t>государственного</w:t>
      </w:r>
      <w:r>
        <w:rPr>
          <w:spacing w:val="1"/>
          <w:szCs w:val="28"/>
        </w:rPr>
        <w:t xml:space="preserve"> </w:t>
      </w:r>
      <w:r>
        <w:rPr>
          <w:szCs w:val="28"/>
        </w:rPr>
        <w:t>образовательного</w:t>
      </w:r>
      <w:r>
        <w:rPr>
          <w:spacing w:val="1"/>
          <w:szCs w:val="28"/>
        </w:rPr>
        <w:t xml:space="preserve"> </w:t>
      </w:r>
      <w:r>
        <w:rPr>
          <w:szCs w:val="28"/>
        </w:rPr>
        <w:t>стандарта</w:t>
      </w:r>
      <w:r>
        <w:rPr>
          <w:spacing w:val="1"/>
          <w:szCs w:val="28"/>
        </w:rPr>
        <w:t xml:space="preserve"> </w:t>
      </w:r>
      <w:r>
        <w:rPr>
          <w:szCs w:val="28"/>
        </w:rPr>
        <w:t>среднего</w:t>
      </w:r>
      <w:r>
        <w:rPr>
          <w:spacing w:val="1"/>
          <w:szCs w:val="28"/>
        </w:rPr>
        <w:t xml:space="preserve"> </w:t>
      </w:r>
      <w:r>
        <w:rPr>
          <w:szCs w:val="28"/>
        </w:rPr>
        <w:t>общего</w:t>
      </w:r>
      <w:r>
        <w:rPr>
          <w:spacing w:val="1"/>
          <w:szCs w:val="28"/>
        </w:rPr>
        <w:t xml:space="preserve"> </w:t>
      </w:r>
      <w:r>
        <w:rPr>
          <w:szCs w:val="28"/>
        </w:rPr>
        <w:t>образования»;</w:t>
      </w:r>
    </w:p>
    <w:p w14:paraId="0D523CFC">
      <w:pPr>
        <w:pStyle w:val="25"/>
        <w:widowControl w:val="0"/>
        <w:numPr>
          <w:ilvl w:val="0"/>
          <w:numId w:val="3"/>
        </w:numPr>
        <w:autoSpaceDE w:val="0"/>
        <w:autoSpaceDN w:val="0"/>
        <w:spacing w:line="240" w:lineRule="auto"/>
        <w:ind w:left="0" w:firstLine="709"/>
        <w:rPr>
          <w:szCs w:val="28"/>
        </w:rPr>
      </w:pPr>
      <w:r>
        <w:rPr>
          <w:szCs w:val="28"/>
        </w:rPr>
        <w:t>приказа</w:t>
      </w:r>
      <w:r>
        <w:rPr>
          <w:spacing w:val="1"/>
          <w:szCs w:val="28"/>
        </w:rPr>
        <w:t xml:space="preserve"> </w:t>
      </w:r>
      <w:r>
        <w:rPr>
          <w:szCs w:val="28"/>
        </w:rPr>
        <w:t>Минобрнауки</w:t>
      </w:r>
      <w:r>
        <w:rPr>
          <w:spacing w:val="1"/>
          <w:szCs w:val="28"/>
        </w:rPr>
        <w:t xml:space="preserve"> </w:t>
      </w:r>
      <w:r>
        <w:rPr>
          <w:szCs w:val="28"/>
        </w:rPr>
        <w:t>России</w:t>
      </w:r>
      <w:r>
        <w:rPr>
          <w:spacing w:val="1"/>
          <w:szCs w:val="28"/>
        </w:rPr>
        <w:t xml:space="preserve"> </w:t>
      </w:r>
      <w:r>
        <w:rPr>
          <w:szCs w:val="28"/>
        </w:rPr>
        <w:t>от</w:t>
      </w:r>
      <w:r>
        <w:rPr>
          <w:spacing w:val="1"/>
          <w:szCs w:val="28"/>
        </w:rPr>
        <w:t xml:space="preserve"> </w:t>
      </w:r>
      <w:r>
        <w:rPr>
          <w:szCs w:val="28"/>
        </w:rPr>
        <w:t>09.11.2015</w:t>
      </w:r>
      <w:r>
        <w:rPr>
          <w:spacing w:val="1"/>
          <w:szCs w:val="28"/>
        </w:rPr>
        <w:t xml:space="preserve"> </w:t>
      </w:r>
      <w:r>
        <w:rPr>
          <w:szCs w:val="28"/>
        </w:rPr>
        <w:t>№</w:t>
      </w:r>
      <w:r>
        <w:rPr>
          <w:spacing w:val="1"/>
          <w:szCs w:val="28"/>
        </w:rPr>
        <w:t xml:space="preserve"> </w:t>
      </w:r>
      <w:r>
        <w:rPr>
          <w:szCs w:val="28"/>
        </w:rPr>
        <w:t>1309</w:t>
      </w:r>
      <w:r>
        <w:rPr>
          <w:spacing w:val="1"/>
          <w:szCs w:val="28"/>
        </w:rPr>
        <w:t xml:space="preserve"> </w:t>
      </w:r>
      <w:r>
        <w:rPr>
          <w:szCs w:val="28"/>
        </w:rPr>
        <w:t>«Об</w:t>
      </w:r>
      <w:r>
        <w:rPr>
          <w:spacing w:val="1"/>
          <w:szCs w:val="28"/>
        </w:rPr>
        <w:t xml:space="preserve"> </w:t>
      </w:r>
      <w:r>
        <w:rPr>
          <w:szCs w:val="28"/>
        </w:rPr>
        <w:t>утверждении</w:t>
      </w:r>
      <w:r>
        <w:rPr>
          <w:spacing w:val="1"/>
          <w:szCs w:val="28"/>
        </w:rPr>
        <w:t xml:space="preserve"> </w:t>
      </w:r>
      <w:r>
        <w:rPr>
          <w:szCs w:val="28"/>
        </w:rPr>
        <w:t>Порядка</w:t>
      </w:r>
      <w:r>
        <w:rPr>
          <w:spacing w:val="1"/>
          <w:szCs w:val="28"/>
        </w:rPr>
        <w:t xml:space="preserve"> </w:t>
      </w:r>
      <w:r>
        <w:rPr>
          <w:szCs w:val="28"/>
        </w:rPr>
        <w:t>обеспечения условий доступности для инвалидов объектов и предоставляемых услуг</w:t>
      </w:r>
      <w:r>
        <w:rPr>
          <w:spacing w:val="-57"/>
          <w:szCs w:val="28"/>
        </w:rPr>
        <w:t xml:space="preserve"> </w:t>
      </w:r>
      <w:r>
        <w:rPr>
          <w:szCs w:val="28"/>
        </w:rPr>
        <w:t>в</w:t>
      </w:r>
      <w:r>
        <w:rPr>
          <w:spacing w:val="1"/>
          <w:szCs w:val="28"/>
        </w:rPr>
        <w:t xml:space="preserve"> </w:t>
      </w:r>
      <w:r>
        <w:rPr>
          <w:szCs w:val="28"/>
        </w:rPr>
        <w:t>сфере</w:t>
      </w:r>
      <w:r>
        <w:rPr>
          <w:spacing w:val="1"/>
          <w:szCs w:val="28"/>
        </w:rPr>
        <w:t xml:space="preserve"> </w:t>
      </w:r>
      <w:r>
        <w:rPr>
          <w:szCs w:val="28"/>
        </w:rPr>
        <w:t>образования,</w:t>
      </w:r>
      <w:r>
        <w:rPr>
          <w:spacing w:val="1"/>
          <w:szCs w:val="28"/>
        </w:rPr>
        <w:t xml:space="preserve"> </w:t>
      </w:r>
      <w:r>
        <w:rPr>
          <w:szCs w:val="28"/>
        </w:rPr>
        <w:t>а</w:t>
      </w:r>
      <w:r>
        <w:rPr>
          <w:spacing w:val="1"/>
          <w:szCs w:val="28"/>
        </w:rPr>
        <w:t xml:space="preserve"> </w:t>
      </w:r>
      <w:r>
        <w:rPr>
          <w:szCs w:val="28"/>
        </w:rPr>
        <w:t>также</w:t>
      </w:r>
      <w:r>
        <w:rPr>
          <w:spacing w:val="1"/>
          <w:szCs w:val="28"/>
        </w:rPr>
        <w:t xml:space="preserve"> </w:t>
      </w:r>
      <w:r>
        <w:rPr>
          <w:szCs w:val="28"/>
        </w:rPr>
        <w:t>оказания</w:t>
      </w:r>
      <w:r>
        <w:rPr>
          <w:spacing w:val="1"/>
          <w:szCs w:val="28"/>
        </w:rPr>
        <w:t xml:space="preserve"> </w:t>
      </w:r>
      <w:r>
        <w:rPr>
          <w:szCs w:val="28"/>
        </w:rPr>
        <w:t>им</w:t>
      </w:r>
      <w:r>
        <w:rPr>
          <w:spacing w:val="1"/>
          <w:szCs w:val="28"/>
        </w:rPr>
        <w:t xml:space="preserve"> </w:t>
      </w:r>
      <w:r>
        <w:rPr>
          <w:szCs w:val="28"/>
        </w:rPr>
        <w:t>при</w:t>
      </w:r>
      <w:r>
        <w:rPr>
          <w:spacing w:val="1"/>
          <w:szCs w:val="28"/>
        </w:rPr>
        <w:t xml:space="preserve"> </w:t>
      </w:r>
      <w:r>
        <w:rPr>
          <w:szCs w:val="28"/>
        </w:rPr>
        <w:t>этом</w:t>
      </w:r>
      <w:r>
        <w:rPr>
          <w:spacing w:val="1"/>
          <w:szCs w:val="28"/>
        </w:rPr>
        <w:t xml:space="preserve"> </w:t>
      </w:r>
      <w:r>
        <w:rPr>
          <w:szCs w:val="28"/>
        </w:rPr>
        <w:t>необходимой</w:t>
      </w:r>
      <w:r>
        <w:rPr>
          <w:spacing w:val="1"/>
          <w:szCs w:val="28"/>
        </w:rPr>
        <w:t xml:space="preserve"> </w:t>
      </w:r>
      <w:r>
        <w:rPr>
          <w:szCs w:val="28"/>
        </w:rPr>
        <w:t>помощи»;</w:t>
      </w:r>
    </w:p>
    <w:p w14:paraId="63FB9669">
      <w:pPr>
        <w:pStyle w:val="25"/>
        <w:widowControl w:val="0"/>
        <w:numPr>
          <w:ilvl w:val="0"/>
          <w:numId w:val="3"/>
        </w:numPr>
        <w:autoSpaceDE w:val="0"/>
        <w:autoSpaceDN w:val="0"/>
        <w:spacing w:line="240" w:lineRule="auto"/>
        <w:ind w:left="0" w:firstLine="709"/>
        <w:rPr>
          <w:szCs w:val="28"/>
        </w:rPr>
      </w:pPr>
      <w:r>
        <w:rPr>
          <w:szCs w:val="28"/>
        </w:rPr>
        <w:t>приказа</w:t>
      </w:r>
      <w:r>
        <w:rPr>
          <w:spacing w:val="1"/>
          <w:szCs w:val="28"/>
        </w:rPr>
        <w:t xml:space="preserve"> </w:t>
      </w:r>
      <w:r>
        <w:rPr>
          <w:szCs w:val="28"/>
        </w:rPr>
        <w:t>Минобрнауки</w:t>
      </w:r>
      <w:r>
        <w:rPr>
          <w:spacing w:val="1"/>
          <w:szCs w:val="28"/>
        </w:rPr>
        <w:t xml:space="preserve"> </w:t>
      </w:r>
      <w:r>
        <w:rPr>
          <w:szCs w:val="28"/>
        </w:rPr>
        <w:t>России</w:t>
      </w:r>
      <w:r>
        <w:rPr>
          <w:spacing w:val="1"/>
          <w:szCs w:val="28"/>
        </w:rPr>
        <w:t xml:space="preserve"> </w:t>
      </w:r>
      <w:r>
        <w:rPr>
          <w:szCs w:val="28"/>
        </w:rPr>
        <w:t>от</w:t>
      </w:r>
      <w:r>
        <w:rPr>
          <w:spacing w:val="1"/>
          <w:szCs w:val="28"/>
        </w:rPr>
        <w:t xml:space="preserve"> </w:t>
      </w:r>
      <w:r>
        <w:rPr>
          <w:szCs w:val="28"/>
        </w:rPr>
        <w:t>23.08.2017</w:t>
      </w:r>
      <w:r>
        <w:rPr>
          <w:spacing w:val="1"/>
          <w:szCs w:val="28"/>
        </w:rPr>
        <w:t xml:space="preserve"> </w:t>
      </w:r>
      <w:r>
        <w:rPr>
          <w:szCs w:val="28"/>
        </w:rPr>
        <w:t>№</w:t>
      </w:r>
      <w:r>
        <w:rPr>
          <w:spacing w:val="1"/>
          <w:szCs w:val="28"/>
        </w:rPr>
        <w:t xml:space="preserve"> </w:t>
      </w:r>
      <w:r>
        <w:rPr>
          <w:szCs w:val="28"/>
        </w:rPr>
        <w:t>816</w:t>
      </w:r>
      <w:r>
        <w:rPr>
          <w:spacing w:val="1"/>
          <w:szCs w:val="28"/>
        </w:rPr>
        <w:t xml:space="preserve"> </w:t>
      </w:r>
      <w:r>
        <w:rPr>
          <w:szCs w:val="28"/>
        </w:rPr>
        <w:t>«Об</w:t>
      </w:r>
      <w:r>
        <w:rPr>
          <w:spacing w:val="1"/>
          <w:szCs w:val="28"/>
        </w:rPr>
        <w:t xml:space="preserve"> </w:t>
      </w:r>
      <w:r>
        <w:rPr>
          <w:szCs w:val="28"/>
        </w:rPr>
        <w:t>утверждении</w:t>
      </w:r>
      <w:r>
        <w:rPr>
          <w:spacing w:val="1"/>
          <w:szCs w:val="28"/>
        </w:rPr>
        <w:t xml:space="preserve"> </w:t>
      </w:r>
      <w:r>
        <w:rPr>
          <w:szCs w:val="28"/>
        </w:rPr>
        <w:t>Порядка</w:t>
      </w:r>
      <w:r>
        <w:rPr>
          <w:spacing w:val="1"/>
          <w:szCs w:val="28"/>
        </w:rPr>
        <w:t xml:space="preserve"> </w:t>
      </w:r>
      <w:r>
        <w:rPr>
          <w:szCs w:val="28"/>
        </w:rPr>
        <w:t>применения</w:t>
      </w:r>
      <w:r>
        <w:rPr>
          <w:spacing w:val="1"/>
          <w:szCs w:val="28"/>
        </w:rPr>
        <w:t xml:space="preserve"> </w:t>
      </w:r>
      <w:r>
        <w:rPr>
          <w:szCs w:val="28"/>
        </w:rPr>
        <w:t>организациями,</w:t>
      </w:r>
      <w:r>
        <w:rPr>
          <w:spacing w:val="1"/>
          <w:szCs w:val="28"/>
        </w:rPr>
        <w:t xml:space="preserve"> </w:t>
      </w:r>
      <w:r>
        <w:rPr>
          <w:szCs w:val="28"/>
        </w:rPr>
        <w:t>осуществляющими</w:t>
      </w:r>
      <w:r>
        <w:rPr>
          <w:spacing w:val="1"/>
          <w:szCs w:val="28"/>
        </w:rPr>
        <w:t xml:space="preserve"> </w:t>
      </w:r>
      <w:r>
        <w:rPr>
          <w:szCs w:val="28"/>
        </w:rPr>
        <w:t>образовательную</w:t>
      </w:r>
      <w:r>
        <w:rPr>
          <w:spacing w:val="1"/>
          <w:szCs w:val="28"/>
        </w:rPr>
        <w:t xml:space="preserve"> </w:t>
      </w:r>
      <w:r>
        <w:rPr>
          <w:szCs w:val="28"/>
        </w:rPr>
        <w:t>деятельность,</w:t>
      </w:r>
      <w:r>
        <w:rPr>
          <w:spacing w:val="1"/>
          <w:szCs w:val="28"/>
        </w:rPr>
        <w:t xml:space="preserve"> </w:t>
      </w:r>
      <w:r>
        <w:rPr>
          <w:szCs w:val="28"/>
        </w:rPr>
        <w:t>электронного</w:t>
      </w:r>
      <w:r>
        <w:rPr>
          <w:spacing w:val="1"/>
          <w:szCs w:val="28"/>
        </w:rPr>
        <w:t xml:space="preserve"> </w:t>
      </w:r>
      <w:r>
        <w:rPr>
          <w:szCs w:val="28"/>
        </w:rPr>
        <w:t>обучения,</w:t>
      </w:r>
      <w:r>
        <w:rPr>
          <w:spacing w:val="1"/>
          <w:szCs w:val="28"/>
        </w:rPr>
        <w:t xml:space="preserve"> </w:t>
      </w:r>
      <w:r>
        <w:rPr>
          <w:szCs w:val="28"/>
        </w:rPr>
        <w:t>дистанционных</w:t>
      </w:r>
      <w:r>
        <w:rPr>
          <w:spacing w:val="1"/>
          <w:szCs w:val="28"/>
        </w:rPr>
        <w:t xml:space="preserve"> </w:t>
      </w:r>
      <w:r>
        <w:rPr>
          <w:szCs w:val="28"/>
        </w:rPr>
        <w:t>образовательных</w:t>
      </w:r>
      <w:r>
        <w:rPr>
          <w:spacing w:val="1"/>
          <w:szCs w:val="28"/>
        </w:rPr>
        <w:t xml:space="preserve"> </w:t>
      </w:r>
      <w:r>
        <w:rPr>
          <w:szCs w:val="28"/>
        </w:rPr>
        <w:t>технологий</w:t>
      </w:r>
      <w:r>
        <w:rPr>
          <w:spacing w:val="61"/>
          <w:szCs w:val="28"/>
        </w:rPr>
        <w:t xml:space="preserve"> </w:t>
      </w:r>
      <w:r>
        <w:rPr>
          <w:szCs w:val="28"/>
        </w:rPr>
        <w:t>при</w:t>
      </w:r>
      <w:r>
        <w:rPr>
          <w:spacing w:val="1"/>
          <w:szCs w:val="28"/>
        </w:rPr>
        <w:t xml:space="preserve"> </w:t>
      </w:r>
      <w:r>
        <w:rPr>
          <w:szCs w:val="28"/>
        </w:rPr>
        <w:t>реализации</w:t>
      </w:r>
      <w:r>
        <w:rPr>
          <w:spacing w:val="-1"/>
          <w:szCs w:val="28"/>
        </w:rPr>
        <w:t xml:space="preserve"> </w:t>
      </w:r>
      <w:r>
        <w:rPr>
          <w:szCs w:val="28"/>
        </w:rPr>
        <w:t>образовательных</w:t>
      </w:r>
      <w:r>
        <w:rPr>
          <w:spacing w:val="2"/>
          <w:szCs w:val="28"/>
        </w:rPr>
        <w:t xml:space="preserve"> </w:t>
      </w:r>
      <w:r>
        <w:rPr>
          <w:szCs w:val="28"/>
        </w:rPr>
        <w:t>программ»;</w:t>
      </w:r>
    </w:p>
    <w:p w14:paraId="44127199">
      <w:pPr>
        <w:pStyle w:val="25"/>
        <w:widowControl w:val="0"/>
        <w:numPr>
          <w:ilvl w:val="0"/>
          <w:numId w:val="3"/>
        </w:numPr>
        <w:autoSpaceDE w:val="0"/>
        <w:autoSpaceDN w:val="0"/>
        <w:spacing w:line="240" w:lineRule="auto"/>
        <w:ind w:left="0" w:firstLine="709"/>
        <w:rPr>
          <w:szCs w:val="28"/>
        </w:rPr>
      </w:pPr>
      <w:r>
        <w:rPr>
          <w:szCs w:val="28"/>
        </w:rPr>
        <w:t>постановления</w:t>
      </w:r>
      <w:r>
        <w:rPr>
          <w:spacing w:val="8"/>
          <w:szCs w:val="28"/>
        </w:rPr>
        <w:t xml:space="preserve"> </w:t>
      </w:r>
      <w:r>
        <w:rPr>
          <w:szCs w:val="28"/>
        </w:rPr>
        <w:t>Главного</w:t>
      </w:r>
      <w:r>
        <w:rPr>
          <w:spacing w:val="8"/>
          <w:szCs w:val="28"/>
        </w:rPr>
        <w:t xml:space="preserve"> </w:t>
      </w:r>
      <w:r>
        <w:rPr>
          <w:szCs w:val="28"/>
        </w:rPr>
        <w:t>государственного</w:t>
      </w:r>
      <w:r>
        <w:rPr>
          <w:spacing w:val="8"/>
          <w:szCs w:val="28"/>
        </w:rPr>
        <w:t xml:space="preserve"> </w:t>
      </w:r>
      <w:r>
        <w:rPr>
          <w:szCs w:val="28"/>
        </w:rPr>
        <w:t>санитарного</w:t>
      </w:r>
      <w:r>
        <w:rPr>
          <w:spacing w:val="9"/>
          <w:szCs w:val="28"/>
        </w:rPr>
        <w:t xml:space="preserve"> </w:t>
      </w:r>
      <w:r>
        <w:rPr>
          <w:szCs w:val="28"/>
        </w:rPr>
        <w:t>врача</w:t>
      </w:r>
      <w:r>
        <w:rPr>
          <w:spacing w:val="7"/>
          <w:szCs w:val="28"/>
        </w:rPr>
        <w:t xml:space="preserve"> </w:t>
      </w:r>
      <w:r>
        <w:rPr>
          <w:szCs w:val="28"/>
        </w:rPr>
        <w:t>РФ</w:t>
      </w:r>
      <w:r>
        <w:rPr>
          <w:spacing w:val="13"/>
          <w:szCs w:val="28"/>
        </w:rPr>
        <w:t xml:space="preserve"> </w:t>
      </w:r>
      <w:r>
        <w:rPr>
          <w:szCs w:val="28"/>
        </w:rPr>
        <w:t>от</w:t>
      </w:r>
      <w:r>
        <w:rPr>
          <w:spacing w:val="7"/>
          <w:szCs w:val="28"/>
        </w:rPr>
        <w:t xml:space="preserve"> </w:t>
      </w:r>
      <w:r>
        <w:rPr>
          <w:szCs w:val="28"/>
        </w:rPr>
        <w:t>28.09.2020</w:t>
      </w:r>
      <w:r>
        <w:rPr>
          <w:spacing w:val="9"/>
          <w:szCs w:val="28"/>
        </w:rPr>
        <w:t xml:space="preserve"> </w:t>
      </w:r>
      <w:r>
        <w:rPr>
          <w:szCs w:val="28"/>
        </w:rPr>
        <w:t>№ 28 «Об</w:t>
      </w:r>
      <w:r>
        <w:rPr>
          <w:spacing w:val="1"/>
          <w:szCs w:val="28"/>
        </w:rPr>
        <w:t xml:space="preserve"> </w:t>
      </w:r>
      <w:r>
        <w:rPr>
          <w:szCs w:val="28"/>
        </w:rPr>
        <w:t>утверждении</w:t>
      </w:r>
      <w:r>
        <w:rPr>
          <w:spacing w:val="1"/>
          <w:szCs w:val="28"/>
        </w:rPr>
        <w:t xml:space="preserve"> </w:t>
      </w:r>
      <w:r>
        <w:rPr>
          <w:szCs w:val="28"/>
        </w:rPr>
        <w:t>санитарных</w:t>
      </w:r>
      <w:r>
        <w:rPr>
          <w:spacing w:val="1"/>
          <w:szCs w:val="28"/>
        </w:rPr>
        <w:t xml:space="preserve"> </w:t>
      </w:r>
      <w:r>
        <w:rPr>
          <w:szCs w:val="28"/>
        </w:rPr>
        <w:t>правил</w:t>
      </w:r>
      <w:r>
        <w:rPr>
          <w:spacing w:val="1"/>
          <w:szCs w:val="28"/>
        </w:rPr>
        <w:t xml:space="preserve"> </w:t>
      </w:r>
      <w:r>
        <w:rPr>
          <w:szCs w:val="28"/>
        </w:rPr>
        <w:t>СП</w:t>
      </w:r>
      <w:r>
        <w:rPr>
          <w:spacing w:val="1"/>
          <w:szCs w:val="28"/>
        </w:rPr>
        <w:t xml:space="preserve"> </w:t>
      </w:r>
      <w:r>
        <w:rPr>
          <w:szCs w:val="28"/>
        </w:rPr>
        <w:t>2.4.3648-20</w:t>
      </w:r>
      <w:r>
        <w:rPr>
          <w:spacing w:val="1"/>
          <w:szCs w:val="28"/>
        </w:rPr>
        <w:t xml:space="preserve"> </w:t>
      </w:r>
      <w:r>
        <w:rPr>
          <w:szCs w:val="28"/>
        </w:rPr>
        <w:t>«Санитарно-</w:t>
      </w:r>
      <w:r>
        <w:rPr>
          <w:spacing w:val="1"/>
          <w:szCs w:val="28"/>
        </w:rPr>
        <w:t xml:space="preserve"> </w:t>
      </w:r>
      <w:r>
        <w:rPr>
          <w:szCs w:val="28"/>
        </w:rPr>
        <w:t>эпидемиологические требования к организациям воспитания и обучения, отдыха и</w:t>
      </w:r>
      <w:r>
        <w:rPr>
          <w:spacing w:val="1"/>
          <w:szCs w:val="28"/>
        </w:rPr>
        <w:t xml:space="preserve"> </w:t>
      </w:r>
      <w:r>
        <w:rPr>
          <w:szCs w:val="28"/>
        </w:rPr>
        <w:t>оздоровления</w:t>
      </w:r>
      <w:r>
        <w:rPr>
          <w:spacing w:val="-1"/>
          <w:szCs w:val="28"/>
        </w:rPr>
        <w:t xml:space="preserve"> </w:t>
      </w:r>
      <w:r>
        <w:rPr>
          <w:szCs w:val="28"/>
        </w:rPr>
        <w:t>детей</w:t>
      </w:r>
      <w:r>
        <w:rPr>
          <w:spacing w:val="-2"/>
          <w:szCs w:val="28"/>
        </w:rPr>
        <w:t xml:space="preserve"> </w:t>
      </w:r>
      <w:r>
        <w:rPr>
          <w:szCs w:val="28"/>
        </w:rPr>
        <w:t>и молодежи»;</w:t>
      </w:r>
    </w:p>
    <w:p w14:paraId="5A5D5C21">
      <w:pPr>
        <w:pStyle w:val="25"/>
        <w:widowControl w:val="0"/>
        <w:numPr>
          <w:ilvl w:val="0"/>
          <w:numId w:val="3"/>
        </w:numPr>
        <w:autoSpaceDE w:val="0"/>
        <w:autoSpaceDN w:val="0"/>
        <w:spacing w:line="240" w:lineRule="auto"/>
        <w:ind w:left="0" w:firstLine="709"/>
        <w:rPr>
          <w:szCs w:val="28"/>
        </w:rPr>
      </w:pPr>
      <w:r>
        <w:rPr>
          <w:szCs w:val="28"/>
        </w:rPr>
        <w:t>Устава</w:t>
      </w:r>
      <w:r>
        <w:rPr>
          <w:spacing w:val="-4"/>
          <w:szCs w:val="28"/>
        </w:rPr>
        <w:t xml:space="preserve"> </w:t>
      </w:r>
      <w:r>
        <w:rPr>
          <w:szCs w:val="28"/>
        </w:rPr>
        <w:t>школы;</w:t>
      </w:r>
    </w:p>
    <w:p w14:paraId="0EC48322">
      <w:pPr>
        <w:pStyle w:val="25"/>
        <w:widowControl w:val="0"/>
        <w:numPr>
          <w:ilvl w:val="0"/>
          <w:numId w:val="3"/>
        </w:numPr>
        <w:autoSpaceDE w:val="0"/>
        <w:autoSpaceDN w:val="0"/>
        <w:spacing w:line="240" w:lineRule="auto"/>
        <w:ind w:left="0" w:firstLine="709"/>
        <w:rPr>
          <w:szCs w:val="28"/>
        </w:rPr>
      </w:pPr>
      <w:r>
        <w:rPr>
          <w:szCs w:val="28"/>
        </w:rPr>
        <w:t>иных</w:t>
      </w:r>
      <w:r>
        <w:rPr>
          <w:spacing w:val="-2"/>
          <w:szCs w:val="28"/>
        </w:rPr>
        <w:t xml:space="preserve"> </w:t>
      </w:r>
      <w:r>
        <w:rPr>
          <w:szCs w:val="28"/>
        </w:rPr>
        <w:t>локальных</w:t>
      </w:r>
      <w:r>
        <w:rPr>
          <w:spacing w:val="-1"/>
          <w:szCs w:val="28"/>
        </w:rPr>
        <w:t xml:space="preserve"> </w:t>
      </w:r>
      <w:r>
        <w:rPr>
          <w:szCs w:val="28"/>
        </w:rPr>
        <w:t>нормативных</w:t>
      </w:r>
      <w:r>
        <w:rPr>
          <w:spacing w:val="-2"/>
          <w:szCs w:val="28"/>
        </w:rPr>
        <w:t xml:space="preserve"> </w:t>
      </w:r>
      <w:r>
        <w:rPr>
          <w:szCs w:val="28"/>
        </w:rPr>
        <w:t>актов школы.</w:t>
      </w:r>
    </w:p>
    <w:p w14:paraId="23E760BB">
      <w:pPr>
        <w:widowControl w:val="0"/>
        <w:numPr>
          <w:ilvl w:val="1"/>
          <w:numId w:val="2"/>
        </w:numPr>
        <w:tabs>
          <w:tab w:val="left" w:pos="1830"/>
        </w:tabs>
        <w:autoSpaceDE w:val="0"/>
        <w:autoSpaceDN w:val="0"/>
        <w:spacing w:after="0"/>
        <w:ind w:left="0" w:firstLine="567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Обучающийся</w:t>
      </w:r>
      <w:r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с</w:t>
      </w:r>
      <w:r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ограниченными</w:t>
      </w:r>
      <w:r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возможностями</w:t>
      </w:r>
      <w:r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здоровья</w:t>
      </w:r>
      <w:r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(далее</w:t>
      </w:r>
      <w:r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–</w:t>
      </w:r>
      <w:r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ОВЗ)</w:t>
      </w:r>
      <w:r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–</w:t>
      </w:r>
      <w:r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физическое</w:t>
      </w:r>
      <w:r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лицо,</w:t>
      </w:r>
      <w:r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имеющее</w:t>
      </w:r>
      <w:r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недостатки</w:t>
      </w:r>
      <w:r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в</w:t>
      </w:r>
      <w:r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физическом</w:t>
      </w:r>
      <w:r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и</w:t>
      </w:r>
      <w:r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(или)</w:t>
      </w:r>
      <w:r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психологическом</w:t>
      </w:r>
      <w:r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развитии,</w:t>
      </w:r>
      <w:r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подтвержденные</w:t>
      </w:r>
      <w:r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психолого-медико-педагогической</w:t>
      </w:r>
      <w:r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комиссией</w:t>
      </w:r>
      <w:r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(далее</w:t>
      </w:r>
      <w:r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–</w:t>
      </w:r>
      <w:r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ПМПК)</w:t>
      </w:r>
      <w:r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и</w:t>
      </w:r>
      <w:r>
        <w:rPr>
          <w:rFonts w:ascii="Times New Roman" w:hAnsi="Times New Roman"/>
          <w:spacing w:val="-57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препятствующие</w:t>
      </w:r>
      <w:r>
        <w:rPr>
          <w:rFonts w:ascii="Times New Roman" w:hAnsi="Times New Roman"/>
          <w:spacing w:val="-2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получению</w:t>
      </w:r>
      <w:r>
        <w:rPr>
          <w:rFonts w:ascii="Times New Roman" w:hAnsi="Times New Roman"/>
          <w:spacing w:val="-1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образования</w:t>
      </w:r>
      <w:r>
        <w:rPr>
          <w:rFonts w:ascii="Times New Roman" w:hAnsi="Times New Roman"/>
          <w:spacing w:val="-3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без</w:t>
      </w:r>
      <w:r>
        <w:rPr>
          <w:rFonts w:ascii="Times New Roman" w:hAnsi="Times New Roman"/>
          <w:spacing w:val="-1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создания специальных</w:t>
      </w:r>
      <w:r>
        <w:rPr>
          <w:rFonts w:ascii="Times New Roman" w:hAnsi="Times New Roman"/>
          <w:spacing w:val="4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условий.</w:t>
      </w:r>
    </w:p>
    <w:p w14:paraId="2AF01464">
      <w:pPr>
        <w:pStyle w:val="25"/>
        <w:widowControl w:val="0"/>
        <w:numPr>
          <w:ilvl w:val="0"/>
          <w:numId w:val="2"/>
        </w:numPr>
        <w:tabs>
          <w:tab w:val="left" w:pos="1362"/>
        </w:tabs>
        <w:autoSpaceDE w:val="0"/>
        <w:autoSpaceDN w:val="0"/>
        <w:spacing w:before="240" w:after="240" w:line="276" w:lineRule="auto"/>
        <w:jc w:val="center"/>
        <w:outlineLvl w:val="2"/>
        <w:rPr>
          <w:b/>
          <w:bCs/>
          <w:szCs w:val="28"/>
        </w:rPr>
      </w:pPr>
      <w:r>
        <w:rPr>
          <w:b/>
          <w:bCs/>
          <w:szCs w:val="28"/>
        </w:rPr>
        <w:t>Организация</w:t>
      </w:r>
      <w:r>
        <w:rPr>
          <w:b/>
          <w:bCs/>
          <w:spacing w:val="-2"/>
          <w:szCs w:val="28"/>
        </w:rPr>
        <w:t xml:space="preserve"> </w:t>
      </w:r>
      <w:r>
        <w:rPr>
          <w:b/>
          <w:bCs/>
          <w:szCs w:val="28"/>
        </w:rPr>
        <w:t>образовательной</w:t>
      </w:r>
      <w:r>
        <w:rPr>
          <w:b/>
          <w:bCs/>
          <w:spacing w:val="-3"/>
          <w:szCs w:val="28"/>
        </w:rPr>
        <w:t xml:space="preserve"> </w:t>
      </w:r>
      <w:r>
        <w:rPr>
          <w:b/>
          <w:bCs/>
          <w:szCs w:val="28"/>
        </w:rPr>
        <w:t>деятельности</w:t>
      </w:r>
      <w:r>
        <w:rPr>
          <w:b/>
          <w:bCs/>
          <w:spacing w:val="2"/>
          <w:szCs w:val="28"/>
        </w:rPr>
        <w:t xml:space="preserve"> </w:t>
      </w:r>
      <w:r>
        <w:rPr>
          <w:b/>
          <w:bCs/>
          <w:szCs w:val="28"/>
        </w:rPr>
        <w:t>лиц</w:t>
      </w:r>
      <w:r>
        <w:rPr>
          <w:b/>
          <w:bCs/>
          <w:spacing w:val="-1"/>
          <w:szCs w:val="28"/>
        </w:rPr>
        <w:t xml:space="preserve"> </w:t>
      </w:r>
      <w:r>
        <w:rPr>
          <w:b/>
          <w:bCs/>
          <w:szCs w:val="28"/>
        </w:rPr>
        <w:t>с</w:t>
      </w:r>
      <w:r>
        <w:rPr>
          <w:b/>
          <w:bCs/>
          <w:spacing w:val="-3"/>
          <w:szCs w:val="28"/>
        </w:rPr>
        <w:t xml:space="preserve"> </w:t>
      </w:r>
      <w:r>
        <w:rPr>
          <w:b/>
          <w:bCs/>
          <w:szCs w:val="28"/>
        </w:rPr>
        <w:t>ОВЗ</w:t>
      </w:r>
    </w:p>
    <w:p w14:paraId="73EA9B50">
      <w:pPr>
        <w:widowControl w:val="0"/>
        <w:numPr>
          <w:ilvl w:val="1"/>
          <w:numId w:val="2"/>
        </w:numPr>
        <w:tabs>
          <w:tab w:val="left" w:pos="1611"/>
        </w:tabs>
        <w:autoSpaceDE w:val="0"/>
        <w:autoSpaceDN w:val="0"/>
        <w:spacing w:after="0"/>
        <w:ind w:left="0" w:firstLine="567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Обучающиеся</w:t>
      </w:r>
      <w:r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имеют</w:t>
      </w:r>
      <w:r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право</w:t>
      </w:r>
      <w:r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на</w:t>
      </w:r>
      <w:r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предоставление</w:t>
      </w:r>
      <w:r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условий</w:t>
      </w:r>
      <w:r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для</w:t>
      </w:r>
      <w:r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обучения</w:t>
      </w:r>
      <w:r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с</w:t>
      </w:r>
      <w:r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учетом</w:t>
      </w:r>
      <w:r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особенностей</w:t>
      </w:r>
      <w:r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их психофизического развития и</w:t>
      </w:r>
      <w:r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состояния здоровья, в том числе</w:t>
      </w:r>
      <w:r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получение</w:t>
      </w:r>
      <w:r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социально-педагогической</w:t>
      </w:r>
      <w:r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и</w:t>
      </w:r>
      <w:r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психологической</w:t>
      </w:r>
      <w:r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помощи,</w:t>
      </w:r>
      <w:r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бесплатной</w:t>
      </w:r>
      <w:r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психолого-медико-</w:t>
      </w:r>
      <w:r>
        <w:rPr>
          <w:rFonts w:ascii="Times New Roman" w:hAnsi="Times New Roman"/>
          <w:spacing w:val="-57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педагогической</w:t>
      </w:r>
      <w:r>
        <w:rPr>
          <w:rFonts w:ascii="Times New Roman" w:hAnsi="Times New Roman"/>
          <w:spacing w:val="-1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коррекции.</w:t>
      </w:r>
    </w:p>
    <w:p w14:paraId="0A553BC9">
      <w:pPr>
        <w:widowControl w:val="0"/>
        <w:numPr>
          <w:ilvl w:val="1"/>
          <w:numId w:val="2"/>
        </w:numPr>
        <w:tabs>
          <w:tab w:val="left" w:pos="1542"/>
        </w:tabs>
        <w:autoSpaceDE w:val="0"/>
        <w:autoSpaceDN w:val="0"/>
        <w:spacing w:after="0"/>
        <w:ind w:left="0" w:firstLine="567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Дети</w:t>
      </w:r>
      <w:r>
        <w:rPr>
          <w:rFonts w:ascii="Times New Roman" w:hAnsi="Times New Roman"/>
          <w:spacing w:val="-2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с</w:t>
      </w:r>
      <w:r>
        <w:rPr>
          <w:rFonts w:ascii="Times New Roman" w:hAnsi="Times New Roman"/>
          <w:spacing w:val="-3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ОВЗ</w:t>
      </w:r>
      <w:r>
        <w:rPr>
          <w:rFonts w:ascii="Times New Roman" w:hAnsi="Times New Roman"/>
          <w:spacing w:val="-2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получают</w:t>
      </w:r>
      <w:r>
        <w:rPr>
          <w:rFonts w:ascii="Times New Roman" w:hAnsi="Times New Roman"/>
          <w:spacing w:val="-2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образование</w:t>
      </w:r>
      <w:r>
        <w:rPr>
          <w:rFonts w:ascii="Times New Roman" w:hAnsi="Times New Roman"/>
          <w:spacing w:val="-3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в</w:t>
      </w:r>
      <w:r>
        <w:rPr>
          <w:rFonts w:ascii="Times New Roman" w:hAnsi="Times New Roman"/>
          <w:spacing w:val="-3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следующих формах:</w:t>
      </w:r>
    </w:p>
    <w:p w14:paraId="02E33AE8">
      <w:pPr>
        <w:widowControl w:val="0"/>
        <w:numPr>
          <w:ilvl w:val="0"/>
          <w:numId w:val="4"/>
        </w:numPr>
        <w:tabs>
          <w:tab w:val="left" w:pos="1382"/>
        </w:tabs>
        <w:autoSpaceDE w:val="0"/>
        <w:autoSpaceDN w:val="0"/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-4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образовательной</w:t>
      </w:r>
      <w:r>
        <w:rPr>
          <w:rFonts w:ascii="Times New Roman" w:hAnsi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организации;</w:t>
      </w:r>
    </w:p>
    <w:p w14:paraId="62578230">
      <w:pPr>
        <w:widowControl w:val="0"/>
        <w:numPr>
          <w:ilvl w:val="0"/>
          <w:numId w:val="4"/>
        </w:numPr>
        <w:tabs>
          <w:tab w:val="left" w:pos="1382"/>
        </w:tabs>
        <w:autoSpaceDE w:val="0"/>
        <w:autoSpaceDN w:val="0"/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вне</w:t>
      </w:r>
      <w:r>
        <w:rPr>
          <w:rFonts w:ascii="Times New Roman" w:hAnsi="Times New Roman"/>
          <w:spacing w:val="-4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образовательной</w:t>
      </w:r>
      <w:r>
        <w:rPr>
          <w:rFonts w:ascii="Times New Roman" w:hAnsi="Times New Roman"/>
          <w:spacing w:val="-5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организации:</w:t>
      </w:r>
    </w:p>
    <w:p w14:paraId="522A5636">
      <w:pPr>
        <w:widowControl w:val="0"/>
        <w:autoSpaceDE w:val="0"/>
        <w:autoSpaceDN w:val="0"/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ru-RU"/>
        </w:rPr>
        <w:t>по</w:t>
      </w:r>
      <w:r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образовательным</w:t>
      </w:r>
      <w:r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программам</w:t>
      </w:r>
      <w:r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начального</w:t>
      </w:r>
      <w:r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общего,</w:t>
      </w:r>
      <w:r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основного</w:t>
      </w:r>
      <w:r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общего</w:t>
      </w:r>
      <w:r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и</w:t>
      </w:r>
      <w:r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среднего</w:t>
      </w:r>
      <w:r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общего</w:t>
      </w:r>
      <w:r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образования</w:t>
      </w:r>
      <w:r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–</w:t>
      </w:r>
      <w:r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на</w:t>
      </w:r>
      <w:r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дому</w:t>
      </w:r>
      <w:r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или</w:t>
      </w:r>
      <w:r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в</w:t>
      </w:r>
      <w:r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медицинских</w:t>
      </w:r>
      <w:r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организациях</w:t>
      </w:r>
      <w:r>
        <w:rPr>
          <w:rFonts w:ascii="Times New Roman" w:hAnsi="Times New Roman"/>
          <w:sz w:val="28"/>
          <w:szCs w:val="28"/>
          <w:vertAlign w:val="superscript"/>
          <w:lang w:val="ru-RU"/>
        </w:rPr>
        <w:t>1</w:t>
      </w:r>
      <w:r>
        <w:rPr>
          <w:rFonts w:ascii="Times New Roman" w:hAnsi="Times New Roman"/>
          <w:sz w:val="28"/>
          <w:szCs w:val="28"/>
          <w:lang w:val="ru-RU"/>
        </w:rPr>
        <w:t>,</w:t>
      </w:r>
      <w:r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в</w:t>
      </w:r>
      <w:r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форме</w:t>
      </w:r>
      <w:r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семейного</w:t>
      </w:r>
      <w:r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образования.</w:t>
      </w:r>
      <w:r>
        <w:rPr>
          <w:rFonts w:ascii="Times New Roman" w:hAnsi="Times New Roman"/>
          <w:spacing w:val="-1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</w:rPr>
        <w:t>Среднее</w:t>
      </w:r>
      <w:r>
        <w:rPr>
          <w:rFonts w:ascii="Times New Roman" w:hAnsi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общее</w:t>
      </w:r>
      <w:r>
        <w:rPr>
          <w:rFonts w:ascii="Times New Roman" w:hAnsi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образование</w:t>
      </w:r>
      <w:r>
        <w:rPr>
          <w:rFonts w:ascii="Times New Roman" w:hAnsi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может</w:t>
      </w:r>
      <w:r>
        <w:rPr>
          <w:rFonts w:ascii="Times New Roman" w:hAnsi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быть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получено</w:t>
      </w:r>
      <w:r>
        <w:rPr>
          <w:rFonts w:ascii="Times New Roman" w:hAnsi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форме</w:t>
      </w:r>
      <w:r>
        <w:rPr>
          <w:rFonts w:ascii="Times New Roman" w:hAnsi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самообразования.</w:t>
      </w:r>
    </w:p>
    <w:p w14:paraId="3D3A403E">
      <w:pPr>
        <w:widowControl w:val="0"/>
        <w:numPr>
          <w:ilvl w:val="1"/>
          <w:numId w:val="2"/>
        </w:numPr>
        <w:tabs>
          <w:tab w:val="left" w:pos="1542"/>
        </w:tabs>
        <w:autoSpaceDE w:val="0"/>
        <w:autoSpaceDN w:val="0"/>
        <w:spacing w:after="0"/>
        <w:ind w:left="0" w:firstLine="567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Для</w:t>
      </w:r>
      <w:r>
        <w:rPr>
          <w:rFonts w:ascii="Times New Roman" w:hAnsi="Times New Roman"/>
          <w:spacing w:val="-3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обучающихся</w:t>
      </w:r>
      <w:r>
        <w:rPr>
          <w:rFonts w:ascii="Times New Roman" w:hAnsi="Times New Roman"/>
          <w:spacing w:val="-5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с</w:t>
      </w:r>
      <w:r>
        <w:rPr>
          <w:rFonts w:ascii="Times New Roman" w:hAnsi="Times New Roman"/>
          <w:spacing w:val="-3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ОВЗ</w:t>
      </w:r>
      <w:r>
        <w:rPr>
          <w:rFonts w:ascii="Times New Roman" w:hAnsi="Times New Roman"/>
          <w:spacing w:val="-2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реализуются</w:t>
      </w:r>
      <w:r>
        <w:rPr>
          <w:rFonts w:ascii="Times New Roman" w:hAnsi="Times New Roman"/>
          <w:spacing w:val="-2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следующие</w:t>
      </w:r>
      <w:r>
        <w:rPr>
          <w:rFonts w:ascii="Times New Roman" w:hAnsi="Times New Roman"/>
          <w:spacing w:val="-3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образовательные</w:t>
      </w:r>
      <w:r>
        <w:rPr>
          <w:rFonts w:ascii="Times New Roman" w:hAnsi="Times New Roman"/>
          <w:spacing w:val="-4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программы:</w:t>
      </w:r>
    </w:p>
    <w:p w14:paraId="7EBF5034">
      <w:pPr>
        <w:widowControl w:val="0"/>
        <w:tabs>
          <w:tab w:val="left" w:pos="1830"/>
        </w:tabs>
        <w:autoSpaceDE w:val="0"/>
        <w:autoSpaceDN w:val="0"/>
        <w:spacing w:after="0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-  основные</w:t>
      </w:r>
      <w:r>
        <w:rPr>
          <w:rFonts w:ascii="Times New Roman" w:hAnsi="Times New Roman"/>
          <w:spacing w:val="-4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образовательные</w:t>
      </w:r>
      <w:r>
        <w:rPr>
          <w:rFonts w:ascii="Times New Roman" w:hAnsi="Times New Roman"/>
          <w:spacing w:val="-4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программы</w:t>
      </w:r>
      <w:r>
        <w:rPr>
          <w:rFonts w:ascii="Times New Roman" w:hAnsi="Times New Roman"/>
          <w:spacing w:val="-1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школы;</w:t>
      </w:r>
    </w:p>
    <w:p w14:paraId="0C74D840">
      <w:pPr>
        <w:widowControl w:val="0"/>
        <w:tabs>
          <w:tab w:val="left" w:pos="1830"/>
        </w:tabs>
        <w:autoSpaceDE w:val="0"/>
        <w:autoSpaceDN w:val="0"/>
        <w:spacing w:after="0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- адаптированные</w:t>
      </w:r>
      <w:r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основные</w:t>
      </w:r>
      <w:r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общеобразовательные</w:t>
      </w:r>
      <w:r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программы</w:t>
      </w:r>
      <w:r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(по</w:t>
      </w:r>
      <w:r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видам</w:t>
      </w:r>
      <w:r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нарушений)</w:t>
      </w:r>
      <w:r>
        <w:rPr>
          <w:rFonts w:ascii="Times New Roman" w:hAnsi="Times New Roman"/>
          <w:spacing w:val="-2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школы;</w:t>
      </w:r>
    </w:p>
    <w:p w14:paraId="7998BE60">
      <w:pPr>
        <w:widowControl w:val="0"/>
        <w:autoSpaceDE w:val="0"/>
        <w:autoSpaceDN w:val="0"/>
        <w:spacing w:after="0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Для развития потенциала обучающихся с ОВЗ могут разрабатываться с участием самих</w:t>
      </w:r>
      <w:r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обучающихся</w:t>
      </w:r>
      <w:r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и</w:t>
      </w:r>
      <w:r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их</w:t>
      </w:r>
      <w:r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родителей</w:t>
      </w:r>
      <w:r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(законных</w:t>
      </w:r>
      <w:r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представителей)</w:t>
      </w:r>
      <w:r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индивидуальные</w:t>
      </w:r>
      <w:r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учебные</w:t>
      </w:r>
      <w:r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планы.</w:t>
      </w:r>
      <w:r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Реализация</w:t>
      </w:r>
      <w:r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индивидуальных</w:t>
      </w:r>
      <w:r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учебных</w:t>
      </w:r>
      <w:r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планов</w:t>
      </w:r>
      <w:r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может</w:t>
      </w:r>
      <w:r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сопровождаться</w:t>
      </w:r>
      <w:r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поддержкой</w:t>
      </w:r>
      <w:r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тьютора</w:t>
      </w:r>
      <w:r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(ассистента,</w:t>
      </w:r>
      <w:r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помощника)</w:t>
      </w:r>
      <w:r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школы</w:t>
      </w:r>
      <w:r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на</w:t>
      </w:r>
      <w:r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основании</w:t>
      </w:r>
      <w:r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рекомендации</w:t>
      </w:r>
      <w:r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о</w:t>
      </w:r>
      <w:r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необходимости</w:t>
      </w:r>
      <w:r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предоставления услуг ассистента (помощника), тьютора обучающемуся с ОВЗ формулирует</w:t>
      </w:r>
      <w:r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ПМПК, а обучающемуся, имеющему статус инвалида, – ПМПК и (или) МСЭ на основании</w:t>
      </w:r>
      <w:r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рекомендаций</w:t>
      </w:r>
      <w:r>
        <w:rPr>
          <w:rFonts w:ascii="Times New Roman" w:hAnsi="Times New Roman"/>
          <w:spacing w:val="-1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ПМПК.</w:t>
      </w:r>
    </w:p>
    <w:p w14:paraId="73CC72BD">
      <w:pPr>
        <w:widowControl w:val="0"/>
        <w:numPr>
          <w:ilvl w:val="1"/>
          <w:numId w:val="2"/>
        </w:numPr>
        <w:tabs>
          <w:tab w:val="left" w:pos="1484"/>
        </w:tabs>
        <w:autoSpaceDE w:val="0"/>
        <w:autoSpaceDN w:val="0"/>
        <w:spacing w:after="0"/>
        <w:ind w:left="0" w:firstLine="567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Адаптированная</w:t>
      </w:r>
      <w:r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общеобразовательная</w:t>
      </w:r>
      <w:r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программа</w:t>
      </w:r>
      <w:r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–</w:t>
      </w:r>
      <w:r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образовательная</w:t>
      </w:r>
      <w:r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программа,</w:t>
      </w:r>
      <w:r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адаптированная для обучения лиц с ОВЗ с учетом особенностей их психофизического развития,</w:t>
      </w:r>
      <w:r>
        <w:rPr>
          <w:rFonts w:ascii="Times New Roman" w:hAnsi="Times New Roman"/>
          <w:spacing w:val="-57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индивидуальных возможностей и при необходимости обеспечивающая коррекцию нарушений</w:t>
      </w:r>
      <w:r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развития</w:t>
      </w:r>
      <w:r>
        <w:rPr>
          <w:rFonts w:ascii="Times New Roman" w:hAnsi="Times New Roman"/>
          <w:spacing w:val="-4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и социальную</w:t>
      </w:r>
      <w:r>
        <w:rPr>
          <w:rFonts w:ascii="Times New Roman" w:hAnsi="Times New Roman"/>
          <w:spacing w:val="2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адаптацию</w:t>
      </w:r>
      <w:r>
        <w:rPr>
          <w:rFonts w:ascii="Times New Roman" w:hAnsi="Times New Roman"/>
          <w:spacing w:val="2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указанных</w:t>
      </w:r>
      <w:r>
        <w:rPr>
          <w:rFonts w:ascii="Times New Roman" w:hAnsi="Times New Roman"/>
          <w:spacing w:val="-2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лиц.</w:t>
      </w:r>
    </w:p>
    <w:p w14:paraId="055AC542">
      <w:pPr>
        <w:widowControl w:val="0"/>
        <w:autoSpaceDE w:val="0"/>
        <w:autoSpaceDN w:val="0"/>
        <w:spacing w:after="0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Дети</w:t>
      </w:r>
      <w:r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с</w:t>
      </w:r>
      <w:r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ОВЗ</w:t>
      </w:r>
      <w:r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принимаются</w:t>
      </w:r>
      <w:r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на</w:t>
      </w:r>
      <w:r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обучение</w:t>
      </w:r>
      <w:r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по</w:t>
      </w:r>
      <w:r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адаптированной</w:t>
      </w:r>
      <w:r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основной</w:t>
      </w:r>
      <w:r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общеобразовательной программе только с согласия родителей (законных представителей) и на</w:t>
      </w:r>
      <w:r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основании</w:t>
      </w:r>
      <w:r>
        <w:rPr>
          <w:rFonts w:ascii="Times New Roman" w:hAnsi="Times New Roman"/>
          <w:spacing w:val="-1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рекомендаций</w:t>
      </w:r>
      <w:r>
        <w:rPr>
          <w:rFonts w:ascii="Times New Roman" w:hAnsi="Times New Roman"/>
          <w:spacing w:val="3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ПМПК.</w:t>
      </w:r>
    </w:p>
    <w:p w14:paraId="064E2D8D">
      <w:pPr>
        <w:widowControl w:val="0"/>
        <w:numPr>
          <w:ilvl w:val="1"/>
          <w:numId w:val="2"/>
        </w:numPr>
        <w:tabs>
          <w:tab w:val="left" w:pos="1729"/>
        </w:tabs>
        <w:autoSpaceDE w:val="0"/>
        <w:autoSpaceDN w:val="0"/>
        <w:spacing w:after="0"/>
        <w:ind w:left="0" w:firstLine="567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В</w:t>
      </w:r>
      <w:r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случае</w:t>
      </w:r>
      <w:r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обучения</w:t>
      </w:r>
      <w:r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по</w:t>
      </w:r>
      <w:r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адаптированным</w:t>
      </w:r>
      <w:r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основным</w:t>
      </w:r>
      <w:r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общеобразовательным</w:t>
      </w:r>
      <w:r>
        <w:rPr>
          <w:rFonts w:ascii="Times New Roman" w:hAnsi="Times New Roman"/>
          <w:spacing w:val="-57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программам</w:t>
      </w:r>
      <w:r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в</w:t>
      </w:r>
      <w:r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школе</w:t>
      </w:r>
      <w:r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создаются</w:t>
      </w:r>
      <w:r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специальные</w:t>
      </w:r>
      <w:r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условия</w:t>
      </w:r>
      <w:r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для</w:t>
      </w:r>
      <w:r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получения</w:t>
      </w:r>
      <w:r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образования</w:t>
      </w:r>
      <w:r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указанными</w:t>
      </w:r>
      <w:r>
        <w:rPr>
          <w:rFonts w:ascii="Times New Roman" w:hAnsi="Times New Roman"/>
          <w:spacing w:val="-1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обучающимися.</w:t>
      </w:r>
    </w:p>
    <w:p w14:paraId="76DBDB46">
      <w:pPr>
        <w:widowControl w:val="0"/>
        <w:autoSpaceDE w:val="0"/>
        <w:autoSpaceDN w:val="0"/>
        <w:spacing w:after="0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Под</w:t>
      </w:r>
      <w:r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специальными</w:t>
      </w:r>
      <w:r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условиями</w:t>
      </w:r>
      <w:r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для</w:t>
      </w:r>
      <w:r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получения</w:t>
      </w:r>
      <w:r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образования</w:t>
      </w:r>
      <w:r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обучающимися</w:t>
      </w:r>
      <w:r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с</w:t>
      </w:r>
      <w:r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ОВЗ</w:t>
      </w:r>
      <w:r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понимаются условия обучения, воспитания и развития таких обучающихся, включающие в себя</w:t>
      </w:r>
      <w:r>
        <w:rPr>
          <w:rFonts w:ascii="Times New Roman" w:hAnsi="Times New Roman"/>
          <w:spacing w:val="-57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использование</w:t>
      </w:r>
      <w:r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специальных</w:t>
      </w:r>
      <w:r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образовательных</w:t>
      </w:r>
      <w:r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программ</w:t>
      </w:r>
      <w:r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и</w:t>
      </w:r>
      <w:r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методов</w:t>
      </w:r>
      <w:r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обучения</w:t>
      </w:r>
      <w:r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и</w:t>
      </w:r>
      <w:r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воспитания,</w:t>
      </w:r>
      <w:r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специальных</w:t>
      </w:r>
      <w:r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учебников,</w:t>
      </w:r>
      <w:r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учебных</w:t>
      </w:r>
      <w:r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пособий</w:t>
      </w:r>
      <w:r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и</w:t>
      </w:r>
      <w:r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дидактических</w:t>
      </w:r>
      <w:r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материалов,</w:t>
      </w:r>
      <w:r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специальных</w:t>
      </w:r>
      <w:r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технических средств обучения коллективного и индивидуального пользования, предоставление</w:t>
      </w:r>
      <w:r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услуг</w:t>
      </w:r>
      <w:r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ассистента</w:t>
      </w:r>
      <w:r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(помощника),</w:t>
      </w:r>
      <w:r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оказывающего</w:t>
      </w:r>
      <w:r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обучающимся</w:t>
      </w:r>
      <w:r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необходимую</w:t>
      </w:r>
      <w:r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техническую</w:t>
      </w:r>
      <w:r>
        <w:rPr>
          <w:rFonts w:ascii="Times New Roman" w:hAnsi="Times New Roman"/>
          <w:spacing w:val="-57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помощь,</w:t>
      </w:r>
      <w:r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проведение</w:t>
      </w:r>
      <w:r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групповых</w:t>
      </w:r>
      <w:r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и</w:t>
      </w:r>
      <w:r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индивидуальных</w:t>
      </w:r>
      <w:r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коррекционных</w:t>
      </w:r>
      <w:r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занятий,</w:t>
      </w:r>
      <w:r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обеспечение</w:t>
      </w:r>
      <w:r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>
        <w:fldChar w:fldCharType="begin"/>
      </w:r>
      <w:r>
        <w:instrText xml:space="preserve"> HYPERLINK "consultantplus://offline/ref%3D1FA58317ADD3FF4BE85B2860787EE6B27544B521A5DF5897A93C693D4F39233CA16A4BEC524B7DA4uFZ0M" \h </w:instrText>
      </w:r>
      <w:r>
        <w:fldChar w:fldCharType="separate"/>
      </w:r>
      <w:r>
        <w:rPr>
          <w:rFonts w:ascii="Times New Roman" w:hAnsi="Times New Roman"/>
          <w:sz w:val="28"/>
          <w:szCs w:val="28"/>
          <w:lang w:val="ru-RU"/>
        </w:rPr>
        <w:t>доступа</w:t>
      </w:r>
      <w:r>
        <w:rPr>
          <w:rFonts w:ascii="Times New Roman" w:hAnsi="Times New Roman"/>
          <w:sz w:val="28"/>
          <w:szCs w:val="28"/>
          <w:lang w:val="ru-RU"/>
        </w:rPr>
        <w:fldChar w:fldCharType="end"/>
      </w:r>
      <w:r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в</w:t>
      </w:r>
      <w:r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здания</w:t>
      </w:r>
      <w:r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Учреждения</w:t>
      </w:r>
      <w:r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и</w:t>
      </w:r>
      <w:r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другие</w:t>
      </w:r>
      <w:r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условия,</w:t>
      </w:r>
      <w:r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без</w:t>
      </w:r>
      <w:r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которых</w:t>
      </w:r>
      <w:r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невозможно</w:t>
      </w:r>
      <w:r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или</w:t>
      </w:r>
      <w:r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затруднено</w:t>
      </w:r>
      <w:r>
        <w:rPr>
          <w:rFonts w:ascii="Times New Roman" w:hAnsi="Times New Roman"/>
          <w:spacing w:val="-57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освоение</w:t>
      </w:r>
      <w:r>
        <w:rPr>
          <w:rFonts w:ascii="Times New Roman" w:hAnsi="Times New Roman"/>
          <w:spacing w:val="-2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образовательных</w:t>
      </w:r>
      <w:r>
        <w:rPr>
          <w:rFonts w:ascii="Times New Roman" w:hAnsi="Times New Roman"/>
          <w:spacing w:val="-1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программ.</w:t>
      </w:r>
    </w:p>
    <w:p w14:paraId="49964534">
      <w:pPr>
        <w:widowControl w:val="0"/>
        <w:autoSpaceDE w:val="0"/>
        <w:autoSpaceDN w:val="0"/>
        <w:spacing w:after="0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Доступность</w:t>
      </w:r>
      <w:r>
        <w:rPr>
          <w:rFonts w:ascii="Times New Roman" w:hAnsi="Times New Roman"/>
          <w:spacing w:val="-4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образовательной</w:t>
      </w:r>
      <w:r>
        <w:rPr>
          <w:rFonts w:ascii="Times New Roman" w:hAnsi="Times New Roman"/>
          <w:spacing w:val="-4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среды</w:t>
      </w:r>
      <w:r>
        <w:rPr>
          <w:rFonts w:ascii="Times New Roman" w:hAnsi="Times New Roman"/>
          <w:spacing w:val="-2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школы</w:t>
      </w:r>
      <w:r>
        <w:rPr>
          <w:rFonts w:ascii="Times New Roman" w:hAnsi="Times New Roman"/>
          <w:spacing w:val="-3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предполагает:</w:t>
      </w:r>
    </w:p>
    <w:p w14:paraId="24E9B116">
      <w:pPr>
        <w:widowControl w:val="0"/>
        <w:numPr>
          <w:ilvl w:val="2"/>
          <w:numId w:val="2"/>
        </w:numPr>
        <w:tabs>
          <w:tab w:val="left" w:pos="993"/>
          <w:tab w:val="left" w:pos="1674"/>
        </w:tabs>
        <w:autoSpaceDE w:val="0"/>
        <w:autoSpaceDN w:val="0"/>
        <w:spacing w:after="0"/>
        <w:ind w:left="0" w:firstLine="567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доступность</w:t>
      </w:r>
      <w:r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для</w:t>
      </w:r>
      <w:r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обучающихся</w:t>
      </w:r>
      <w:r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с</w:t>
      </w:r>
      <w:r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ОВЗ</w:t>
      </w:r>
      <w:r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всех</w:t>
      </w:r>
      <w:r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помещений,</w:t>
      </w:r>
      <w:r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где</w:t>
      </w:r>
      <w:r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осуществляется</w:t>
      </w:r>
      <w:r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образовательная</w:t>
      </w:r>
      <w:r>
        <w:rPr>
          <w:rFonts w:ascii="Times New Roman" w:hAnsi="Times New Roman"/>
          <w:spacing w:val="-1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деятельность;</w:t>
      </w:r>
    </w:p>
    <w:p w14:paraId="343B60A0">
      <w:pPr>
        <w:widowControl w:val="0"/>
        <w:numPr>
          <w:ilvl w:val="2"/>
          <w:numId w:val="2"/>
        </w:numPr>
        <w:tabs>
          <w:tab w:val="left" w:pos="993"/>
          <w:tab w:val="left" w:pos="1674"/>
        </w:tabs>
        <w:autoSpaceDE w:val="0"/>
        <w:autoSpaceDN w:val="0"/>
        <w:spacing w:after="0"/>
        <w:ind w:left="0" w:firstLine="567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свободный</w:t>
      </w:r>
      <w:r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доступ</w:t>
      </w:r>
      <w:r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детей</w:t>
      </w:r>
      <w:r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к</w:t>
      </w:r>
      <w:r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играм,</w:t>
      </w:r>
      <w:r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игрушкам,</w:t>
      </w:r>
      <w:r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материалам,</w:t>
      </w:r>
      <w:r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пособиям,</w:t>
      </w:r>
      <w:r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обеспечивающим</w:t>
      </w:r>
      <w:r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все</w:t>
      </w:r>
      <w:r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основные</w:t>
      </w:r>
      <w:r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виды</w:t>
      </w:r>
      <w:r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детской</w:t>
      </w:r>
      <w:r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активности</w:t>
      </w:r>
      <w:r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и</w:t>
      </w:r>
      <w:r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учебы,</w:t>
      </w:r>
      <w:r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наличие</w:t>
      </w:r>
      <w:r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оборудованного</w:t>
      </w:r>
      <w:r>
        <w:rPr>
          <w:rFonts w:ascii="Times New Roman" w:hAnsi="Times New Roman"/>
          <w:spacing w:val="-1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рабочего</w:t>
      </w:r>
      <w:r>
        <w:rPr>
          <w:rFonts w:ascii="Times New Roman" w:hAnsi="Times New Roman"/>
          <w:spacing w:val="-1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и читального мест.</w:t>
      </w:r>
    </w:p>
    <w:p w14:paraId="64F6A67A">
      <w:pPr>
        <w:widowControl w:val="0"/>
        <w:numPr>
          <w:ilvl w:val="1"/>
          <w:numId w:val="2"/>
        </w:numPr>
        <w:tabs>
          <w:tab w:val="left" w:pos="993"/>
          <w:tab w:val="left" w:pos="1587"/>
        </w:tabs>
        <w:autoSpaceDE w:val="0"/>
        <w:autoSpaceDN w:val="0"/>
        <w:spacing w:after="0"/>
        <w:ind w:left="0" w:firstLine="567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Образовательные</w:t>
      </w:r>
      <w:r>
        <w:rPr>
          <w:rFonts w:ascii="Times New Roman" w:hAnsi="Times New Roman"/>
          <w:spacing w:val="41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программы</w:t>
      </w:r>
      <w:r>
        <w:rPr>
          <w:rFonts w:ascii="Times New Roman" w:hAnsi="Times New Roman"/>
          <w:spacing w:val="42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для</w:t>
      </w:r>
      <w:r>
        <w:rPr>
          <w:rFonts w:ascii="Times New Roman" w:hAnsi="Times New Roman"/>
          <w:spacing w:val="43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обучающихся</w:t>
      </w:r>
      <w:r>
        <w:rPr>
          <w:rFonts w:ascii="Times New Roman" w:hAnsi="Times New Roman"/>
          <w:spacing w:val="43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с</w:t>
      </w:r>
      <w:r>
        <w:rPr>
          <w:rFonts w:ascii="Times New Roman" w:hAnsi="Times New Roman"/>
          <w:spacing w:val="41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ОВЗ</w:t>
      </w:r>
      <w:r>
        <w:rPr>
          <w:rFonts w:ascii="Times New Roman" w:hAnsi="Times New Roman"/>
          <w:spacing w:val="43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могут</w:t>
      </w:r>
      <w:r>
        <w:rPr>
          <w:rFonts w:ascii="Times New Roman" w:hAnsi="Times New Roman"/>
          <w:spacing w:val="46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быть</w:t>
      </w:r>
      <w:r>
        <w:rPr>
          <w:rFonts w:ascii="Times New Roman" w:hAnsi="Times New Roman"/>
          <w:spacing w:val="43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реализованы</w:t>
      </w:r>
      <w:r>
        <w:rPr>
          <w:rFonts w:ascii="Times New Roman" w:hAnsi="Times New Roman"/>
          <w:spacing w:val="42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в</w:t>
      </w:r>
      <w:r>
        <w:rPr>
          <w:rFonts w:ascii="Times New Roman" w:hAnsi="Times New Roman"/>
          <w:spacing w:val="-57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следующих</w:t>
      </w:r>
      <w:r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формах:</w:t>
      </w:r>
    </w:p>
    <w:p w14:paraId="655D73AE">
      <w:pPr>
        <w:widowControl w:val="0"/>
        <w:numPr>
          <w:ilvl w:val="0"/>
          <w:numId w:val="5"/>
        </w:numPr>
        <w:tabs>
          <w:tab w:val="left" w:pos="993"/>
          <w:tab w:val="left" w:pos="1829"/>
          <w:tab w:val="left" w:pos="1830"/>
        </w:tabs>
        <w:autoSpaceDE w:val="0"/>
        <w:autoSpaceDN w:val="0"/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урочной</w:t>
      </w:r>
      <w:r>
        <w:rPr>
          <w:rFonts w:ascii="Times New Roman" w:hAnsi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внеурочной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деятельности;</w:t>
      </w:r>
    </w:p>
    <w:p w14:paraId="4D2BC07D">
      <w:pPr>
        <w:widowControl w:val="0"/>
        <w:numPr>
          <w:ilvl w:val="0"/>
          <w:numId w:val="5"/>
        </w:numPr>
        <w:tabs>
          <w:tab w:val="left" w:pos="993"/>
          <w:tab w:val="left" w:pos="1829"/>
          <w:tab w:val="left" w:pos="1830"/>
        </w:tabs>
        <w:autoSpaceDE w:val="0"/>
        <w:autoSpaceDN w:val="0"/>
        <w:spacing w:after="0"/>
        <w:ind w:left="0" w:firstLine="567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с</w:t>
      </w:r>
      <w:r>
        <w:rPr>
          <w:rFonts w:ascii="Times New Roman" w:hAnsi="Times New Roman"/>
          <w:spacing w:val="10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применением</w:t>
      </w:r>
      <w:r>
        <w:rPr>
          <w:rFonts w:ascii="Times New Roman" w:hAnsi="Times New Roman"/>
          <w:spacing w:val="10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электронного</w:t>
      </w:r>
      <w:r>
        <w:rPr>
          <w:rFonts w:ascii="Times New Roman" w:hAnsi="Times New Roman"/>
          <w:spacing w:val="11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обучения</w:t>
      </w:r>
      <w:r>
        <w:rPr>
          <w:rFonts w:ascii="Times New Roman" w:hAnsi="Times New Roman"/>
          <w:spacing w:val="11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и</w:t>
      </w:r>
      <w:r>
        <w:rPr>
          <w:rFonts w:ascii="Times New Roman" w:hAnsi="Times New Roman"/>
          <w:spacing w:val="12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дистанционных</w:t>
      </w:r>
      <w:r>
        <w:rPr>
          <w:rFonts w:ascii="Times New Roman" w:hAnsi="Times New Roman"/>
          <w:spacing w:val="13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образовательных</w:t>
      </w:r>
      <w:r>
        <w:rPr>
          <w:rFonts w:ascii="Times New Roman" w:hAnsi="Times New Roman"/>
          <w:spacing w:val="-57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технологий;</w:t>
      </w:r>
    </w:p>
    <w:p w14:paraId="228452EE">
      <w:pPr>
        <w:widowControl w:val="0"/>
        <w:numPr>
          <w:ilvl w:val="0"/>
          <w:numId w:val="5"/>
        </w:numPr>
        <w:tabs>
          <w:tab w:val="left" w:pos="993"/>
          <w:tab w:val="left" w:pos="1829"/>
          <w:tab w:val="left" w:pos="1830"/>
        </w:tabs>
        <w:autoSpaceDE w:val="0"/>
        <w:autoSpaceDN w:val="0"/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сетевой и</w:t>
      </w:r>
      <w:r>
        <w:rPr>
          <w:rFonts w:ascii="Times New Roman" w:hAnsi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др.</w:t>
      </w:r>
    </w:p>
    <w:p w14:paraId="496E2DEE">
      <w:pPr>
        <w:widowControl w:val="0"/>
        <w:numPr>
          <w:ilvl w:val="1"/>
          <w:numId w:val="2"/>
        </w:numPr>
        <w:tabs>
          <w:tab w:val="left" w:pos="993"/>
          <w:tab w:val="left" w:pos="1626"/>
        </w:tabs>
        <w:autoSpaceDE w:val="0"/>
        <w:autoSpaceDN w:val="0"/>
        <w:spacing w:after="0"/>
        <w:ind w:left="0" w:firstLine="567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Меры</w:t>
      </w:r>
      <w:r>
        <w:rPr>
          <w:rFonts w:ascii="Times New Roman" w:hAnsi="Times New Roman"/>
          <w:spacing w:val="22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дисциплинарного</w:t>
      </w:r>
      <w:r>
        <w:rPr>
          <w:rFonts w:ascii="Times New Roman" w:hAnsi="Times New Roman"/>
          <w:spacing w:val="22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взыскания</w:t>
      </w:r>
      <w:r>
        <w:rPr>
          <w:rFonts w:ascii="Times New Roman" w:hAnsi="Times New Roman"/>
          <w:spacing w:val="22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не</w:t>
      </w:r>
      <w:r>
        <w:rPr>
          <w:rFonts w:ascii="Times New Roman" w:hAnsi="Times New Roman"/>
          <w:spacing w:val="21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применяются</w:t>
      </w:r>
      <w:r>
        <w:rPr>
          <w:rFonts w:ascii="Times New Roman" w:hAnsi="Times New Roman"/>
          <w:spacing w:val="22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к</w:t>
      </w:r>
      <w:r>
        <w:rPr>
          <w:rFonts w:ascii="Times New Roman" w:hAnsi="Times New Roman"/>
          <w:spacing w:val="23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обучающимся</w:t>
      </w:r>
      <w:r>
        <w:rPr>
          <w:rFonts w:ascii="Times New Roman" w:hAnsi="Times New Roman"/>
          <w:spacing w:val="30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с</w:t>
      </w:r>
      <w:r>
        <w:rPr>
          <w:rFonts w:ascii="Times New Roman" w:hAnsi="Times New Roman"/>
          <w:spacing w:val="21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ОВЗ</w:t>
      </w:r>
      <w:r>
        <w:rPr>
          <w:rFonts w:ascii="Times New Roman" w:hAnsi="Times New Roman"/>
          <w:spacing w:val="26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(с</w:t>
      </w:r>
      <w:r>
        <w:rPr>
          <w:rFonts w:ascii="Times New Roman" w:hAnsi="Times New Roman"/>
          <w:spacing w:val="-57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задержкой</w:t>
      </w:r>
      <w:r>
        <w:rPr>
          <w:rFonts w:ascii="Times New Roman" w:hAnsi="Times New Roman"/>
          <w:spacing w:val="-1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психического</w:t>
      </w:r>
      <w:r>
        <w:rPr>
          <w:rFonts w:ascii="Times New Roman" w:hAnsi="Times New Roman"/>
          <w:spacing w:val="-1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развития</w:t>
      </w:r>
      <w:r>
        <w:rPr>
          <w:rFonts w:ascii="Times New Roman" w:hAnsi="Times New Roman"/>
          <w:spacing w:val="-4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и</w:t>
      </w:r>
      <w:r>
        <w:rPr>
          <w:rFonts w:ascii="Times New Roman" w:hAnsi="Times New Roman"/>
          <w:spacing w:val="-1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различными</w:t>
      </w:r>
      <w:r>
        <w:rPr>
          <w:rFonts w:ascii="Times New Roman" w:hAnsi="Times New Roman"/>
          <w:spacing w:val="-1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формами</w:t>
      </w:r>
      <w:r>
        <w:rPr>
          <w:rFonts w:ascii="Times New Roman" w:hAnsi="Times New Roman"/>
          <w:spacing w:val="3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умственной</w:t>
      </w:r>
      <w:r>
        <w:rPr>
          <w:rFonts w:ascii="Times New Roman" w:hAnsi="Times New Roman"/>
          <w:spacing w:val="-1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отсталости).</w:t>
      </w:r>
    </w:p>
    <w:p w14:paraId="22E4E984">
      <w:pPr>
        <w:widowControl w:val="0"/>
        <w:numPr>
          <w:ilvl w:val="1"/>
          <w:numId w:val="2"/>
        </w:numPr>
        <w:tabs>
          <w:tab w:val="left" w:pos="993"/>
          <w:tab w:val="left" w:pos="1542"/>
        </w:tabs>
        <w:autoSpaceDE w:val="0"/>
        <w:autoSpaceDN w:val="0"/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Обучающиеся</w:t>
      </w:r>
      <w:r>
        <w:rPr>
          <w:rFonts w:ascii="Times New Roman" w:hAnsi="Times New Roman"/>
          <w:spacing w:val="-4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ОВЗ</w:t>
      </w:r>
      <w:r>
        <w:rPr>
          <w:rFonts w:ascii="Times New Roman" w:hAnsi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обеспечиваются:</w:t>
      </w:r>
    </w:p>
    <w:p w14:paraId="42DF2F91">
      <w:pPr>
        <w:widowControl w:val="0"/>
        <w:numPr>
          <w:ilvl w:val="0"/>
          <w:numId w:val="6"/>
        </w:numPr>
        <w:tabs>
          <w:tab w:val="left" w:pos="993"/>
          <w:tab w:val="left" w:pos="1382"/>
        </w:tabs>
        <w:autoSpaceDE w:val="0"/>
        <w:autoSpaceDN w:val="0"/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бесплатным</w:t>
      </w:r>
      <w:r>
        <w:rPr>
          <w:rFonts w:ascii="Times New Roman" w:hAnsi="Times New Roman"/>
          <w:spacing w:val="-5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двухразовым</w:t>
      </w:r>
      <w:r>
        <w:rPr>
          <w:rFonts w:ascii="Times New Roman" w:hAnsi="Times New Roman"/>
          <w:spacing w:val="-4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питанием;</w:t>
      </w:r>
    </w:p>
    <w:p w14:paraId="07309383">
      <w:pPr>
        <w:widowControl w:val="0"/>
        <w:numPr>
          <w:ilvl w:val="0"/>
          <w:numId w:val="6"/>
        </w:numPr>
        <w:tabs>
          <w:tab w:val="left" w:pos="993"/>
          <w:tab w:val="left" w:pos="1472"/>
        </w:tabs>
        <w:autoSpaceDE w:val="0"/>
        <w:autoSpaceDN w:val="0"/>
        <w:spacing w:after="0"/>
        <w:ind w:left="0" w:firstLine="567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бесплатными</w:t>
      </w:r>
      <w:r>
        <w:rPr>
          <w:rFonts w:ascii="Times New Roman" w:hAnsi="Times New Roman"/>
          <w:spacing w:val="28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специальными</w:t>
      </w:r>
      <w:r>
        <w:rPr>
          <w:rFonts w:ascii="Times New Roman" w:hAnsi="Times New Roman"/>
          <w:spacing w:val="34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учебниками</w:t>
      </w:r>
      <w:r>
        <w:rPr>
          <w:rFonts w:ascii="Times New Roman" w:hAnsi="Times New Roman"/>
          <w:spacing w:val="28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и</w:t>
      </w:r>
      <w:r>
        <w:rPr>
          <w:rFonts w:ascii="Times New Roman" w:hAnsi="Times New Roman"/>
          <w:spacing w:val="31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учебными</w:t>
      </w:r>
      <w:r>
        <w:rPr>
          <w:rFonts w:ascii="Times New Roman" w:hAnsi="Times New Roman"/>
          <w:spacing w:val="28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пособиями,</w:t>
      </w:r>
      <w:r>
        <w:rPr>
          <w:rFonts w:ascii="Times New Roman" w:hAnsi="Times New Roman"/>
          <w:spacing w:val="27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иной</w:t>
      </w:r>
      <w:r>
        <w:rPr>
          <w:rFonts w:ascii="Times New Roman" w:hAnsi="Times New Roman"/>
          <w:spacing w:val="31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учебной</w:t>
      </w:r>
      <w:r>
        <w:rPr>
          <w:rFonts w:ascii="Times New Roman" w:hAnsi="Times New Roman"/>
          <w:spacing w:val="-57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литературой,</w:t>
      </w:r>
      <w:r>
        <w:rPr>
          <w:rFonts w:ascii="Times New Roman" w:hAnsi="Times New Roman"/>
          <w:spacing w:val="-1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а</w:t>
      </w:r>
      <w:r>
        <w:rPr>
          <w:rFonts w:ascii="Times New Roman" w:hAnsi="Times New Roman"/>
          <w:spacing w:val="-2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также</w:t>
      </w:r>
      <w:r>
        <w:rPr>
          <w:rFonts w:ascii="Times New Roman" w:hAnsi="Times New Roman"/>
          <w:spacing w:val="4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услугами</w:t>
      </w:r>
      <w:r>
        <w:rPr>
          <w:rFonts w:ascii="Times New Roman" w:hAnsi="Times New Roman"/>
          <w:spacing w:val="-1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сурдопереводчиков и</w:t>
      </w:r>
      <w:r>
        <w:rPr>
          <w:rFonts w:ascii="Times New Roman" w:hAnsi="Times New Roman"/>
          <w:spacing w:val="-1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тифлосурдопереводчиков.</w:t>
      </w:r>
    </w:p>
    <w:p w14:paraId="6D97C727">
      <w:pPr>
        <w:widowControl w:val="0"/>
        <w:numPr>
          <w:ilvl w:val="1"/>
          <w:numId w:val="2"/>
        </w:numPr>
        <w:tabs>
          <w:tab w:val="left" w:pos="993"/>
          <w:tab w:val="left" w:pos="1614"/>
        </w:tabs>
        <w:autoSpaceDE w:val="0"/>
        <w:autoSpaceDN w:val="0"/>
        <w:spacing w:after="0"/>
        <w:ind w:left="0" w:firstLine="567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Государственная</w:t>
      </w:r>
      <w:r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итоговая</w:t>
      </w:r>
      <w:r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аттестация</w:t>
      </w:r>
      <w:r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обучающихся</w:t>
      </w:r>
      <w:r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с</w:t>
      </w:r>
      <w:r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ОВЗ</w:t>
      </w:r>
      <w:r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проводится</w:t>
      </w:r>
      <w:r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в</w:t>
      </w:r>
      <w:r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форме</w:t>
      </w:r>
      <w:r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государственного выпускного экзамена в соответствии с Порядком проведения</w:t>
      </w:r>
      <w:r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государственной</w:t>
      </w:r>
      <w:r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итоговой</w:t>
      </w:r>
      <w:r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аттестации</w:t>
      </w:r>
      <w:r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по</w:t>
      </w:r>
      <w:r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образовательным</w:t>
      </w:r>
      <w:r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программам</w:t>
      </w:r>
      <w:r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среднего</w:t>
      </w:r>
      <w:r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общего</w:t>
      </w:r>
      <w:r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образования».</w:t>
      </w:r>
    </w:p>
    <w:p w14:paraId="72C016B4">
      <w:pPr>
        <w:pStyle w:val="25"/>
        <w:widowControl w:val="0"/>
        <w:numPr>
          <w:ilvl w:val="1"/>
          <w:numId w:val="2"/>
        </w:numPr>
        <w:tabs>
          <w:tab w:val="left" w:pos="142"/>
          <w:tab w:val="left" w:pos="851"/>
          <w:tab w:val="left" w:pos="1134"/>
          <w:tab w:val="left" w:pos="1745"/>
        </w:tabs>
        <w:autoSpaceDE w:val="0"/>
        <w:autoSpaceDN w:val="0"/>
        <w:spacing w:line="276" w:lineRule="auto"/>
        <w:ind w:left="0" w:firstLine="567"/>
        <w:rPr>
          <w:szCs w:val="28"/>
        </w:rPr>
      </w:pPr>
      <w:r>
        <w:rPr>
          <w:szCs w:val="28"/>
        </w:rPr>
        <w:t xml:space="preserve"> Обучающиеся</w:t>
      </w:r>
      <w:r>
        <w:rPr>
          <w:spacing w:val="1"/>
          <w:szCs w:val="28"/>
        </w:rPr>
        <w:t xml:space="preserve"> </w:t>
      </w:r>
      <w:r>
        <w:rPr>
          <w:szCs w:val="28"/>
        </w:rPr>
        <w:t>с</w:t>
      </w:r>
      <w:r>
        <w:rPr>
          <w:spacing w:val="1"/>
          <w:szCs w:val="28"/>
        </w:rPr>
        <w:t xml:space="preserve"> </w:t>
      </w:r>
      <w:r>
        <w:rPr>
          <w:szCs w:val="28"/>
        </w:rPr>
        <w:t>ОВЗ</w:t>
      </w:r>
      <w:r>
        <w:rPr>
          <w:spacing w:val="1"/>
          <w:szCs w:val="28"/>
        </w:rPr>
        <w:t xml:space="preserve"> </w:t>
      </w:r>
      <w:r>
        <w:rPr>
          <w:szCs w:val="28"/>
        </w:rPr>
        <w:t>имеют</w:t>
      </w:r>
      <w:r>
        <w:rPr>
          <w:spacing w:val="1"/>
          <w:szCs w:val="28"/>
        </w:rPr>
        <w:t xml:space="preserve"> </w:t>
      </w:r>
      <w:r>
        <w:rPr>
          <w:szCs w:val="28"/>
        </w:rPr>
        <w:t>право</w:t>
      </w:r>
      <w:r>
        <w:rPr>
          <w:spacing w:val="1"/>
          <w:szCs w:val="28"/>
        </w:rPr>
        <w:t xml:space="preserve"> </w:t>
      </w:r>
      <w:r>
        <w:rPr>
          <w:szCs w:val="28"/>
        </w:rPr>
        <w:t>по</w:t>
      </w:r>
      <w:r>
        <w:rPr>
          <w:spacing w:val="1"/>
          <w:szCs w:val="28"/>
        </w:rPr>
        <w:t xml:space="preserve"> </w:t>
      </w:r>
      <w:r>
        <w:rPr>
          <w:szCs w:val="28"/>
        </w:rPr>
        <w:t>отдельным</w:t>
      </w:r>
      <w:r>
        <w:rPr>
          <w:spacing w:val="1"/>
          <w:szCs w:val="28"/>
        </w:rPr>
        <w:t xml:space="preserve"> </w:t>
      </w:r>
      <w:r>
        <w:rPr>
          <w:szCs w:val="28"/>
        </w:rPr>
        <w:t>учебным</w:t>
      </w:r>
      <w:r>
        <w:rPr>
          <w:spacing w:val="1"/>
          <w:szCs w:val="28"/>
        </w:rPr>
        <w:t xml:space="preserve"> </w:t>
      </w:r>
      <w:r>
        <w:rPr>
          <w:szCs w:val="28"/>
        </w:rPr>
        <w:t>предметам</w:t>
      </w:r>
      <w:r>
        <w:rPr>
          <w:spacing w:val="1"/>
          <w:szCs w:val="28"/>
        </w:rPr>
        <w:t xml:space="preserve"> </w:t>
      </w:r>
      <w:r>
        <w:rPr>
          <w:szCs w:val="28"/>
        </w:rPr>
        <w:t>по</w:t>
      </w:r>
      <w:r>
        <w:rPr>
          <w:spacing w:val="1"/>
          <w:szCs w:val="28"/>
        </w:rPr>
        <w:t xml:space="preserve"> </w:t>
      </w:r>
      <w:r>
        <w:rPr>
          <w:szCs w:val="28"/>
        </w:rPr>
        <w:t>их</w:t>
      </w:r>
      <w:r>
        <w:rPr>
          <w:spacing w:val="1"/>
          <w:szCs w:val="28"/>
        </w:rPr>
        <w:t xml:space="preserve"> </w:t>
      </w:r>
      <w:r>
        <w:rPr>
          <w:szCs w:val="28"/>
        </w:rPr>
        <w:t>желанию</w:t>
      </w:r>
      <w:r>
        <w:rPr>
          <w:spacing w:val="1"/>
          <w:szCs w:val="28"/>
        </w:rPr>
        <w:t xml:space="preserve"> </w:t>
      </w:r>
      <w:r>
        <w:rPr>
          <w:szCs w:val="28"/>
        </w:rPr>
        <w:t>проходить</w:t>
      </w:r>
      <w:r>
        <w:rPr>
          <w:spacing w:val="1"/>
          <w:szCs w:val="28"/>
        </w:rPr>
        <w:t xml:space="preserve"> </w:t>
      </w:r>
      <w:r>
        <w:rPr>
          <w:szCs w:val="28"/>
        </w:rPr>
        <w:t>государственную</w:t>
      </w:r>
      <w:r>
        <w:rPr>
          <w:spacing w:val="1"/>
          <w:szCs w:val="28"/>
        </w:rPr>
        <w:t xml:space="preserve"> </w:t>
      </w:r>
      <w:r>
        <w:rPr>
          <w:szCs w:val="28"/>
        </w:rPr>
        <w:t>итоговую</w:t>
      </w:r>
      <w:r>
        <w:rPr>
          <w:spacing w:val="1"/>
          <w:szCs w:val="28"/>
        </w:rPr>
        <w:t xml:space="preserve"> </w:t>
      </w:r>
      <w:r>
        <w:rPr>
          <w:szCs w:val="28"/>
        </w:rPr>
        <w:t>аттестацию</w:t>
      </w:r>
      <w:r>
        <w:rPr>
          <w:spacing w:val="1"/>
          <w:szCs w:val="28"/>
        </w:rPr>
        <w:t xml:space="preserve"> </w:t>
      </w:r>
      <w:r>
        <w:rPr>
          <w:szCs w:val="28"/>
        </w:rPr>
        <w:t>в</w:t>
      </w:r>
      <w:r>
        <w:rPr>
          <w:spacing w:val="1"/>
          <w:szCs w:val="28"/>
        </w:rPr>
        <w:t xml:space="preserve"> </w:t>
      </w:r>
      <w:r>
        <w:rPr>
          <w:szCs w:val="28"/>
        </w:rPr>
        <w:t>форме</w:t>
      </w:r>
      <w:r>
        <w:rPr>
          <w:spacing w:val="1"/>
          <w:szCs w:val="28"/>
        </w:rPr>
        <w:t xml:space="preserve"> </w:t>
      </w:r>
      <w:r>
        <w:rPr>
          <w:szCs w:val="28"/>
        </w:rPr>
        <w:t>основного</w:t>
      </w:r>
      <w:r>
        <w:rPr>
          <w:spacing w:val="-57"/>
          <w:szCs w:val="28"/>
        </w:rPr>
        <w:t xml:space="preserve"> </w:t>
      </w:r>
      <w:r>
        <w:rPr>
          <w:szCs w:val="28"/>
        </w:rPr>
        <w:t>государственного</w:t>
      </w:r>
      <w:r>
        <w:rPr>
          <w:spacing w:val="-2"/>
          <w:szCs w:val="28"/>
        </w:rPr>
        <w:t xml:space="preserve"> </w:t>
      </w:r>
      <w:r>
        <w:rPr>
          <w:szCs w:val="28"/>
        </w:rPr>
        <w:t>экзамена (9</w:t>
      </w:r>
      <w:r>
        <w:rPr>
          <w:spacing w:val="-1"/>
          <w:szCs w:val="28"/>
        </w:rPr>
        <w:t xml:space="preserve"> </w:t>
      </w:r>
      <w:r>
        <w:rPr>
          <w:szCs w:val="28"/>
        </w:rPr>
        <w:t>классы)</w:t>
      </w:r>
      <w:r>
        <w:rPr>
          <w:spacing w:val="-2"/>
          <w:szCs w:val="28"/>
        </w:rPr>
        <w:t xml:space="preserve"> </w:t>
      </w:r>
      <w:r>
        <w:rPr>
          <w:szCs w:val="28"/>
        </w:rPr>
        <w:t>и</w:t>
      </w:r>
      <w:r>
        <w:rPr>
          <w:spacing w:val="-2"/>
          <w:szCs w:val="28"/>
        </w:rPr>
        <w:t xml:space="preserve"> </w:t>
      </w:r>
      <w:r>
        <w:rPr>
          <w:szCs w:val="28"/>
        </w:rPr>
        <w:t>единого</w:t>
      </w:r>
      <w:r>
        <w:rPr>
          <w:spacing w:val="-1"/>
          <w:szCs w:val="28"/>
        </w:rPr>
        <w:t xml:space="preserve"> </w:t>
      </w:r>
      <w:r>
        <w:rPr>
          <w:szCs w:val="28"/>
        </w:rPr>
        <w:t>государственного</w:t>
      </w:r>
      <w:r>
        <w:rPr>
          <w:spacing w:val="-1"/>
          <w:szCs w:val="28"/>
        </w:rPr>
        <w:t xml:space="preserve"> </w:t>
      </w:r>
      <w:r>
        <w:rPr>
          <w:szCs w:val="28"/>
        </w:rPr>
        <w:t>экзамена</w:t>
      </w:r>
      <w:r>
        <w:rPr>
          <w:spacing w:val="-3"/>
          <w:szCs w:val="28"/>
        </w:rPr>
        <w:t xml:space="preserve"> </w:t>
      </w:r>
      <w:r>
        <w:rPr>
          <w:szCs w:val="28"/>
        </w:rPr>
        <w:t>(11</w:t>
      </w:r>
      <w:r>
        <w:rPr>
          <w:spacing w:val="-1"/>
          <w:szCs w:val="28"/>
        </w:rPr>
        <w:t xml:space="preserve"> </w:t>
      </w:r>
      <w:r>
        <w:rPr>
          <w:szCs w:val="28"/>
        </w:rPr>
        <w:t>классы).</w:t>
      </w:r>
    </w:p>
    <w:p w14:paraId="4E33FB30">
      <w:pPr>
        <w:pStyle w:val="25"/>
        <w:widowControl w:val="0"/>
        <w:numPr>
          <w:ilvl w:val="1"/>
          <w:numId w:val="2"/>
        </w:numPr>
        <w:tabs>
          <w:tab w:val="left" w:pos="142"/>
          <w:tab w:val="left" w:pos="851"/>
          <w:tab w:val="left" w:pos="1134"/>
          <w:tab w:val="left" w:pos="1738"/>
        </w:tabs>
        <w:autoSpaceDE w:val="0"/>
        <w:autoSpaceDN w:val="0"/>
        <w:spacing w:line="276" w:lineRule="auto"/>
        <w:ind w:left="0" w:firstLine="567"/>
        <w:rPr>
          <w:szCs w:val="28"/>
        </w:rPr>
      </w:pPr>
      <w:r>
        <w:rPr>
          <w:szCs w:val="28"/>
        </w:rPr>
        <w:t xml:space="preserve"> Лицам</w:t>
      </w:r>
      <w:r>
        <w:rPr>
          <w:spacing w:val="1"/>
          <w:szCs w:val="28"/>
        </w:rPr>
        <w:t xml:space="preserve"> </w:t>
      </w:r>
      <w:r>
        <w:rPr>
          <w:szCs w:val="28"/>
        </w:rPr>
        <w:t>с</w:t>
      </w:r>
      <w:r>
        <w:rPr>
          <w:spacing w:val="1"/>
          <w:szCs w:val="28"/>
        </w:rPr>
        <w:t xml:space="preserve"> </w:t>
      </w:r>
      <w:r>
        <w:rPr>
          <w:szCs w:val="28"/>
        </w:rPr>
        <w:t>ОВЗ</w:t>
      </w:r>
      <w:r>
        <w:rPr>
          <w:spacing w:val="1"/>
          <w:szCs w:val="28"/>
        </w:rPr>
        <w:t xml:space="preserve"> </w:t>
      </w:r>
      <w:r>
        <w:rPr>
          <w:szCs w:val="28"/>
        </w:rPr>
        <w:t>(с</w:t>
      </w:r>
      <w:r>
        <w:rPr>
          <w:spacing w:val="1"/>
          <w:szCs w:val="28"/>
        </w:rPr>
        <w:t xml:space="preserve"> </w:t>
      </w:r>
      <w:r>
        <w:rPr>
          <w:szCs w:val="28"/>
        </w:rPr>
        <w:t>различными</w:t>
      </w:r>
      <w:r>
        <w:rPr>
          <w:spacing w:val="1"/>
          <w:szCs w:val="28"/>
        </w:rPr>
        <w:t xml:space="preserve"> </w:t>
      </w:r>
      <w:r>
        <w:rPr>
          <w:szCs w:val="28"/>
        </w:rPr>
        <w:t>формами</w:t>
      </w:r>
      <w:r>
        <w:rPr>
          <w:spacing w:val="1"/>
          <w:szCs w:val="28"/>
        </w:rPr>
        <w:t xml:space="preserve"> </w:t>
      </w:r>
      <w:r>
        <w:rPr>
          <w:szCs w:val="28"/>
        </w:rPr>
        <w:t>умственной</w:t>
      </w:r>
      <w:r>
        <w:rPr>
          <w:spacing w:val="1"/>
          <w:szCs w:val="28"/>
        </w:rPr>
        <w:t xml:space="preserve"> </w:t>
      </w:r>
      <w:r>
        <w:rPr>
          <w:szCs w:val="28"/>
        </w:rPr>
        <w:t>отсталости),</w:t>
      </w:r>
      <w:r>
        <w:rPr>
          <w:spacing w:val="1"/>
          <w:szCs w:val="28"/>
        </w:rPr>
        <w:t xml:space="preserve"> </w:t>
      </w:r>
      <w:r>
        <w:rPr>
          <w:szCs w:val="28"/>
        </w:rPr>
        <w:t>не</w:t>
      </w:r>
      <w:r>
        <w:rPr>
          <w:spacing w:val="1"/>
          <w:szCs w:val="28"/>
        </w:rPr>
        <w:t xml:space="preserve"> </w:t>
      </w:r>
      <w:r>
        <w:rPr>
          <w:szCs w:val="28"/>
        </w:rPr>
        <w:t>имеющим</w:t>
      </w:r>
      <w:r>
        <w:rPr>
          <w:spacing w:val="1"/>
          <w:szCs w:val="28"/>
        </w:rPr>
        <w:t xml:space="preserve"> </w:t>
      </w:r>
      <w:r>
        <w:rPr>
          <w:szCs w:val="28"/>
        </w:rPr>
        <w:t>основного</w:t>
      </w:r>
      <w:r>
        <w:rPr>
          <w:spacing w:val="1"/>
          <w:szCs w:val="28"/>
        </w:rPr>
        <w:t xml:space="preserve"> </w:t>
      </w:r>
      <w:r>
        <w:rPr>
          <w:szCs w:val="28"/>
        </w:rPr>
        <w:t>общего</w:t>
      </w:r>
      <w:r>
        <w:rPr>
          <w:spacing w:val="1"/>
          <w:szCs w:val="28"/>
        </w:rPr>
        <w:t xml:space="preserve"> </w:t>
      </w:r>
      <w:r>
        <w:rPr>
          <w:szCs w:val="28"/>
        </w:rPr>
        <w:t>и</w:t>
      </w:r>
      <w:r>
        <w:rPr>
          <w:spacing w:val="1"/>
          <w:szCs w:val="28"/>
        </w:rPr>
        <w:t xml:space="preserve"> </w:t>
      </w:r>
      <w:r>
        <w:rPr>
          <w:szCs w:val="28"/>
        </w:rPr>
        <w:t>среднего</w:t>
      </w:r>
      <w:r>
        <w:rPr>
          <w:spacing w:val="1"/>
          <w:szCs w:val="28"/>
        </w:rPr>
        <w:t xml:space="preserve"> </w:t>
      </w:r>
      <w:r>
        <w:rPr>
          <w:szCs w:val="28"/>
        </w:rPr>
        <w:t>общего</w:t>
      </w:r>
      <w:r>
        <w:rPr>
          <w:spacing w:val="1"/>
          <w:szCs w:val="28"/>
        </w:rPr>
        <w:t xml:space="preserve"> </w:t>
      </w:r>
      <w:r>
        <w:rPr>
          <w:szCs w:val="28"/>
        </w:rPr>
        <w:t>образования</w:t>
      </w:r>
      <w:r>
        <w:rPr>
          <w:spacing w:val="1"/>
          <w:szCs w:val="28"/>
        </w:rPr>
        <w:t xml:space="preserve"> </w:t>
      </w:r>
      <w:r>
        <w:rPr>
          <w:szCs w:val="28"/>
        </w:rPr>
        <w:t>и</w:t>
      </w:r>
      <w:r>
        <w:rPr>
          <w:spacing w:val="1"/>
          <w:szCs w:val="28"/>
        </w:rPr>
        <w:t xml:space="preserve"> </w:t>
      </w:r>
      <w:r>
        <w:rPr>
          <w:szCs w:val="28"/>
        </w:rPr>
        <w:t>обучавшимся</w:t>
      </w:r>
      <w:r>
        <w:rPr>
          <w:spacing w:val="1"/>
          <w:szCs w:val="28"/>
        </w:rPr>
        <w:t xml:space="preserve"> </w:t>
      </w:r>
      <w:r>
        <w:rPr>
          <w:szCs w:val="28"/>
        </w:rPr>
        <w:t>по</w:t>
      </w:r>
      <w:r>
        <w:rPr>
          <w:spacing w:val="60"/>
          <w:szCs w:val="28"/>
        </w:rPr>
        <w:t xml:space="preserve"> </w:t>
      </w:r>
      <w:r>
        <w:rPr>
          <w:szCs w:val="28"/>
        </w:rPr>
        <w:t>адаптированным</w:t>
      </w:r>
      <w:r>
        <w:rPr>
          <w:spacing w:val="1"/>
          <w:szCs w:val="28"/>
        </w:rPr>
        <w:t xml:space="preserve"> </w:t>
      </w:r>
      <w:r>
        <w:rPr>
          <w:szCs w:val="28"/>
        </w:rPr>
        <w:t xml:space="preserve">основным общеобразовательным программам, выдается свидетельство об обучении по </w:t>
      </w:r>
      <w:r>
        <w:fldChar w:fldCharType="begin"/>
      </w:r>
      <w:r>
        <w:instrText xml:space="preserve"> HYPERLINK "consultantplus://offline/ref%3D78E174973973EF8FFDEAC7FFB4433D61CC8E7350AD281254AC393389BDB649F237993FA16AF2479078X0M" \h </w:instrText>
      </w:r>
      <w:r>
        <w:fldChar w:fldCharType="separate"/>
      </w:r>
      <w:r>
        <w:rPr>
          <w:szCs w:val="28"/>
        </w:rPr>
        <w:t>образцу</w:t>
      </w:r>
      <w:r>
        <w:rPr>
          <w:szCs w:val="28"/>
        </w:rPr>
        <w:fldChar w:fldCharType="end"/>
      </w:r>
      <w:r>
        <w:rPr>
          <w:spacing w:val="1"/>
          <w:szCs w:val="28"/>
        </w:rPr>
        <w:t xml:space="preserve"> </w:t>
      </w:r>
      <w:r>
        <w:rPr>
          <w:szCs w:val="28"/>
        </w:rPr>
        <w:t>и</w:t>
      </w:r>
      <w:r>
        <w:rPr>
          <w:spacing w:val="1"/>
          <w:szCs w:val="28"/>
        </w:rPr>
        <w:t xml:space="preserve"> </w:t>
      </w:r>
      <w:r>
        <w:rPr>
          <w:szCs w:val="28"/>
        </w:rPr>
        <w:t>в</w:t>
      </w:r>
      <w:r>
        <w:rPr>
          <w:spacing w:val="1"/>
          <w:szCs w:val="28"/>
        </w:rPr>
        <w:t xml:space="preserve"> </w:t>
      </w:r>
      <w:r>
        <w:fldChar w:fldCharType="begin"/>
      </w:r>
      <w:r>
        <w:instrText xml:space="preserve"> HYPERLINK "consultantplus://offline/ref%3D78E174973973EF8FFDEAC7FFB4433D61CC8E7350AD281254AC393389BDB649F237993FA16AF2479278X7M" \h </w:instrText>
      </w:r>
      <w:r>
        <w:fldChar w:fldCharType="separate"/>
      </w:r>
      <w:r>
        <w:rPr>
          <w:szCs w:val="28"/>
        </w:rPr>
        <w:t>порядке</w:t>
      </w:r>
      <w:r>
        <w:rPr>
          <w:szCs w:val="28"/>
        </w:rPr>
        <w:fldChar w:fldCharType="end"/>
      </w:r>
      <w:r>
        <w:rPr>
          <w:szCs w:val="28"/>
        </w:rPr>
        <w:t>,</w:t>
      </w:r>
      <w:r>
        <w:rPr>
          <w:spacing w:val="1"/>
          <w:szCs w:val="28"/>
        </w:rPr>
        <w:t xml:space="preserve"> </w:t>
      </w:r>
      <w:r>
        <w:rPr>
          <w:szCs w:val="28"/>
        </w:rPr>
        <w:t>установленном</w:t>
      </w:r>
      <w:r>
        <w:rPr>
          <w:spacing w:val="1"/>
          <w:szCs w:val="28"/>
        </w:rPr>
        <w:t xml:space="preserve"> </w:t>
      </w:r>
      <w:r>
        <w:rPr>
          <w:szCs w:val="28"/>
        </w:rPr>
        <w:t>приказом</w:t>
      </w:r>
      <w:r>
        <w:rPr>
          <w:spacing w:val="1"/>
          <w:szCs w:val="28"/>
        </w:rPr>
        <w:t xml:space="preserve"> </w:t>
      </w:r>
      <w:r>
        <w:rPr>
          <w:szCs w:val="28"/>
        </w:rPr>
        <w:t>Минобрнауки</w:t>
      </w:r>
      <w:r>
        <w:rPr>
          <w:spacing w:val="1"/>
          <w:szCs w:val="28"/>
        </w:rPr>
        <w:t xml:space="preserve"> </w:t>
      </w:r>
      <w:r>
        <w:rPr>
          <w:szCs w:val="28"/>
        </w:rPr>
        <w:t>России</w:t>
      </w:r>
      <w:r>
        <w:rPr>
          <w:spacing w:val="1"/>
          <w:szCs w:val="28"/>
        </w:rPr>
        <w:t xml:space="preserve"> </w:t>
      </w:r>
      <w:r>
        <w:rPr>
          <w:szCs w:val="28"/>
        </w:rPr>
        <w:t>от</w:t>
      </w:r>
      <w:r>
        <w:rPr>
          <w:spacing w:val="1"/>
          <w:szCs w:val="28"/>
        </w:rPr>
        <w:t xml:space="preserve"> </w:t>
      </w:r>
      <w:r>
        <w:rPr>
          <w:szCs w:val="28"/>
        </w:rPr>
        <w:t>14.10.2013</w:t>
      </w:r>
      <w:r>
        <w:rPr>
          <w:spacing w:val="1"/>
          <w:szCs w:val="28"/>
        </w:rPr>
        <w:t xml:space="preserve"> </w:t>
      </w:r>
      <w:r>
        <w:rPr>
          <w:szCs w:val="28"/>
        </w:rPr>
        <w:t>№</w:t>
      </w:r>
      <w:r>
        <w:rPr>
          <w:spacing w:val="1"/>
          <w:szCs w:val="28"/>
        </w:rPr>
        <w:t xml:space="preserve"> </w:t>
      </w:r>
      <w:r>
        <w:rPr>
          <w:szCs w:val="28"/>
        </w:rPr>
        <w:t>1145</w:t>
      </w:r>
      <w:r>
        <w:rPr>
          <w:spacing w:val="1"/>
          <w:szCs w:val="28"/>
        </w:rPr>
        <w:t xml:space="preserve"> </w:t>
      </w:r>
      <w:r>
        <w:rPr>
          <w:szCs w:val="28"/>
        </w:rPr>
        <w:t>«Об</w:t>
      </w:r>
      <w:r>
        <w:rPr>
          <w:spacing w:val="1"/>
          <w:szCs w:val="28"/>
        </w:rPr>
        <w:t xml:space="preserve"> </w:t>
      </w:r>
      <w:r>
        <w:rPr>
          <w:szCs w:val="28"/>
        </w:rPr>
        <w:t>утверждении образца свидетельства об обучении и порядка его выдачи лицам с ограниченными</w:t>
      </w:r>
      <w:r>
        <w:rPr>
          <w:spacing w:val="1"/>
          <w:szCs w:val="28"/>
        </w:rPr>
        <w:t xml:space="preserve"> </w:t>
      </w:r>
      <w:r>
        <w:rPr>
          <w:szCs w:val="28"/>
        </w:rPr>
        <w:t>возможностями</w:t>
      </w:r>
      <w:r>
        <w:rPr>
          <w:spacing w:val="1"/>
          <w:szCs w:val="28"/>
        </w:rPr>
        <w:t xml:space="preserve"> </w:t>
      </w:r>
      <w:r>
        <w:rPr>
          <w:szCs w:val="28"/>
        </w:rPr>
        <w:t>здоровья</w:t>
      </w:r>
      <w:r>
        <w:rPr>
          <w:spacing w:val="1"/>
          <w:szCs w:val="28"/>
        </w:rPr>
        <w:t xml:space="preserve"> </w:t>
      </w:r>
      <w:r>
        <w:rPr>
          <w:szCs w:val="28"/>
        </w:rPr>
        <w:t>(с</w:t>
      </w:r>
      <w:r>
        <w:rPr>
          <w:spacing w:val="1"/>
          <w:szCs w:val="28"/>
        </w:rPr>
        <w:t xml:space="preserve"> </w:t>
      </w:r>
      <w:r>
        <w:rPr>
          <w:szCs w:val="28"/>
        </w:rPr>
        <w:t>различными</w:t>
      </w:r>
      <w:r>
        <w:rPr>
          <w:spacing w:val="1"/>
          <w:szCs w:val="28"/>
        </w:rPr>
        <w:t xml:space="preserve"> </w:t>
      </w:r>
      <w:r>
        <w:rPr>
          <w:szCs w:val="28"/>
        </w:rPr>
        <w:t>формами</w:t>
      </w:r>
      <w:r>
        <w:rPr>
          <w:spacing w:val="1"/>
          <w:szCs w:val="28"/>
        </w:rPr>
        <w:t xml:space="preserve"> </w:t>
      </w:r>
      <w:r>
        <w:rPr>
          <w:szCs w:val="28"/>
        </w:rPr>
        <w:t>умственной</w:t>
      </w:r>
      <w:r>
        <w:rPr>
          <w:spacing w:val="1"/>
          <w:szCs w:val="28"/>
        </w:rPr>
        <w:t xml:space="preserve"> </w:t>
      </w:r>
      <w:r>
        <w:rPr>
          <w:szCs w:val="28"/>
        </w:rPr>
        <w:t>отсталости),</w:t>
      </w:r>
      <w:r>
        <w:rPr>
          <w:spacing w:val="1"/>
          <w:szCs w:val="28"/>
        </w:rPr>
        <w:t xml:space="preserve"> </w:t>
      </w:r>
      <w:r>
        <w:rPr>
          <w:szCs w:val="28"/>
        </w:rPr>
        <w:t>не</w:t>
      </w:r>
      <w:r>
        <w:rPr>
          <w:spacing w:val="1"/>
          <w:szCs w:val="28"/>
        </w:rPr>
        <w:t xml:space="preserve"> </w:t>
      </w:r>
      <w:r>
        <w:rPr>
          <w:szCs w:val="28"/>
        </w:rPr>
        <w:t>имеющим</w:t>
      </w:r>
      <w:r>
        <w:rPr>
          <w:spacing w:val="1"/>
          <w:szCs w:val="28"/>
        </w:rPr>
        <w:t xml:space="preserve"> </w:t>
      </w:r>
      <w:r>
        <w:rPr>
          <w:szCs w:val="28"/>
        </w:rPr>
        <w:t>основного</w:t>
      </w:r>
      <w:r>
        <w:rPr>
          <w:spacing w:val="1"/>
          <w:szCs w:val="28"/>
        </w:rPr>
        <w:t xml:space="preserve"> </w:t>
      </w:r>
      <w:r>
        <w:rPr>
          <w:szCs w:val="28"/>
        </w:rPr>
        <w:t>общего</w:t>
      </w:r>
      <w:r>
        <w:rPr>
          <w:spacing w:val="1"/>
          <w:szCs w:val="28"/>
        </w:rPr>
        <w:t xml:space="preserve"> </w:t>
      </w:r>
      <w:r>
        <w:rPr>
          <w:szCs w:val="28"/>
        </w:rPr>
        <w:t>и</w:t>
      </w:r>
      <w:r>
        <w:rPr>
          <w:spacing w:val="1"/>
          <w:szCs w:val="28"/>
        </w:rPr>
        <w:t xml:space="preserve"> </w:t>
      </w:r>
      <w:r>
        <w:rPr>
          <w:szCs w:val="28"/>
        </w:rPr>
        <w:t>среднего</w:t>
      </w:r>
      <w:r>
        <w:rPr>
          <w:spacing w:val="1"/>
          <w:szCs w:val="28"/>
        </w:rPr>
        <w:t xml:space="preserve"> </w:t>
      </w:r>
      <w:r>
        <w:rPr>
          <w:szCs w:val="28"/>
        </w:rPr>
        <w:t>общего</w:t>
      </w:r>
      <w:r>
        <w:rPr>
          <w:spacing w:val="1"/>
          <w:szCs w:val="28"/>
        </w:rPr>
        <w:t xml:space="preserve"> </w:t>
      </w:r>
      <w:r>
        <w:rPr>
          <w:szCs w:val="28"/>
        </w:rPr>
        <w:t>образования</w:t>
      </w:r>
      <w:r>
        <w:rPr>
          <w:spacing w:val="1"/>
          <w:szCs w:val="28"/>
        </w:rPr>
        <w:t xml:space="preserve"> </w:t>
      </w:r>
      <w:r>
        <w:rPr>
          <w:szCs w:val="28"/>
        </w:rPr>
        <w:t>и</w:t>
      </w:r>
      <w:r>
        <w:rPr>
          <w:spacing w:val="1"/>
          <w:szCs w:val="28"/>
        </w:rPr>
        <w:t xml:space="preserve"> </w:t>
      </w:r>
      <w:r>
        <w:rPr>
          <w:szCs w:val="28"/>
        </w:rPr>
        <w:t>обучавшимся</w:t>
      </w:r>
      <w:r>
        <w:rPr>
          <w:spacing w:val="1"/>
          <w:szCs w:val="28"/>
        </w:rPr>
        <w:t xml:space="preserve"> </w:t>
      </w:r>
      <w:r>
        <w:rPr>
          <w:szCs w:val="28"/>
        </w:rPr>
        <w:t>по</w:t>
      </w:r>
      <w:r>
        <w:rPr>
          <w:spacing w:val="60"/>
          <w:szCs w:val="28"/>
        </w:rPr>
        <w:t xml:space="preserve"> </w:t>
      </w:r>
      <w:r>
        <w:rPr>
          <w:szCs w:val="28"/>
        </w:rPr>
        <w:t>адаптированным</w:t>
      </w:r>
      <w:r>
        <w:rPr>
          <w:spacing w:val="1"/>
          <w:szCs w:val="28"/>
        </w:rPr>
        <w:t xml:space="preserve"> </w:t>
      </w:r>
      <w:r>
        <w:rPr>
          <w:szCs w:val="28"/>
        </w:rPr>
        <w:t>основным</w:t>
      </w:r>
      <w:r>
        <w:rPr>
          <w:spacing w:val="-3"/>
          <w:szCs w:val="28"/>
        </w:rPr>
        <w:t xml:space="preserve"> </w:t>
      </w:r>
      <w:r>
        <w:rPr>
          <w:szCs w:val="28"/>
        </w:rPr>
        <w:t>общеобразовательным</w:t>
      </w:r>
      <w:r>
        <w:rPr>
          <w:spacing w:val="-2"/>
          <w:szCs w:val="28"/>
        </w:rPr>
        <w:t xml:space="preserve"> </w:t>
      </w:r>
      <w:r>
        <w:rPr>
          <w:szCs w:val="28"/>
        </w:rPr>
        <w:t>программам».</w:t>
      </w:r>
    </w:p>
    <w:p w14:paraId="3B384DC2">
      <w:pPr>
        <w:pStyle w:val="25"/>
        <w:widowControl w:val="0"/>
        <w:numPr>
          <w:ilvl w:val="1"/>
          <w:numId w:val="2"/>
        </w:numPr>
        <w:tabs>
          <w:tab w:val="left" w:pos="142"/>
          <w:tab w:val="left" w:pos="851"/>
          <w:tab w:val="left" w:pos="1134"/>
          <w:tab w:val="left" w:pos="1669"/>
        </w:tabs>
        <w:autoSpaceDE w:val="0"/>
        <w:autoSpaceDN w:val="0"/>
        <w:spacing w:line="276" w:lineRule="auto"/>
        <w:ind w:left="0" w:firstLine="567"/>
        <w:rPr>
          <w:szCs w:val="28"/>
        </w:rPr>
      </w:pPr>
      <w:r>
        <w:rPr>
          <w:szCs w:val="28"/>
        </w:rPr>
        <w:t xml:space="preserve"> Лицам с ОВЗ, получившим основное общее и среднее общее образование, успешно</w:t>
      </w:r>
      <w:r>
        <w:rPr>
          <w:spacing w:val="1"/>
          <w:szCs w:val="28"/>
        </w:rPr>
        <w:t xml:space="preserve"> </w:t>
      </w:r>
      <w:r>
        <w:rPr>
          <w:szCs w:val="28"/>
        </w:rPr>
        <w:t>прошедшим</w:t>
      </w:r>
      <w:r>
        <w:rPr>
          <w:spacing w:val="1"/>
          <w:szCs w:val="28"/>
        </w:rPr>
        <w:t xml:space="preserve"> </w:t>
      </w:r>
      <w:r>
        <w:rPr>
          <w:szCs w:val="28"/>
        </w:rPr>
        <w:t>государственную</w:t>
      </w:r>
      <w:r>
        <w:rPr>
          <w:spacing w:val="1"/>
          <w:szCs w:val="28"/>
        </w:rPr>
        <w:t xml:space="preserve"> </w:t>
      </w:r>
      <w:r>
        <w:rPr>
          <w:szCs w:val="28"/>
        </w:rPr>
        <w:t>итоговую</w:t>
      </w:r>
      <w:r>
        <w:rPr>
          <w:spacing w:val="1"/>
          <w:szCs w:val="28"/>
        </w:rPr>
        <w:t xml:space="preserve"> </w:t>
      </w:r>
      <w:r>
        <w:rPr>
          <w:szCs w:val="28"/>
        </w:rPr>
        <w:t>аттестацию</w:t>
      </w:r>
      <w:r>
        <w:rPr>
          <w:spacing w:val="1"/>
          <w:szCs w:val="28"/>
        </w:rPr>
        <w:t xml:space="preserve"> </w:t>
      </w:r>
      <w:r>
        <w:rPr>
          <w:szCs w:val="28"/>
        </w:rPr>
        <w:t>в</w:t>
      </w:r>
      <w:r>
        <w:rPr>
          <w:spacing w:val="1"/>
          <w:szCs w:val="28"/>
        </w:rPr>
        <w:t xml:space="preserve"> </w:t>
      </w:r>
      <w:r>
        <w:rPr>
          <w:szCs w:val="28"/>
        </w:rPr>
        <w:t>форме</w:t>
      </w:r>
      <w:r>
        <w:rPr>
          <w:spacing w:val="1"/>
          <w:szCs w:val="28"/>
        </w:rPr>
        <w:t xml:space="preserve"> </w:t>
      </w:r>
      <w:r>
        <w:rPr>
          <w:szCs w:val="28"/>
        </w:rPr>
        <w:t>основного</w:t>
      </w:r>
      <w:r>
        <w:rPr>
          <w:spacing w:val="1"/>
          <w:szCs w:val="28"/>
        </w:rPr>
        <w:t xml:space="preserve"> </w:t>
      </w:r>
      <w:r>
        <w:rPr>
          <w:szCs w:val="28"/>
        </w:rPr>
        <w:t>государственного</w:t>
      </w:r>
      <w:r>
        <w:rPr>
          <w:spacing w:val="1"/>
          <w:szCs w:val="28"/>
        </w:rPr>
        <w:t xml:space="preserve"> </w:t>
      </w:r>
      <w:r>
        <w:rPr>
          <w:szCs w:val="28"/>
        </w:rPr>
        <w:t>экзамена (9 классы) и единого государственного экзамена (11 классы), выдаются документы об</w:t>
      </w:r>
      <w:r>
        <w:rPr>
          <w:spacing w:val="1"/>
          <w:szCs w:val="28"/>
        </w:rPr>
        <w:t xml:space="preserve"> </w:t>
      </w:r>
      <w:r>
        <w:rPr>
          <w:szCs w:val="28"/>
        </w:rPr>
        <w:t>образовании</w:t>
      </w:r>
      <w:r>
        <w:rPr>
          <w:spacing w:val="-1"/>
          <w:szCs w:val="28"/>
        </w:rPr>
        <w:t xml:space="preserve"> </w:t>
      </w:r>
      <w:r>
        <w:rPr>
          <w:szCs w:val="28"/>
        </w:rPr>
        <w:t>(аттестаты об основном</w:t>
      </w:r>
      <w:r>
        <w:rPr>
          <w:spacing w:val="-2"/>
          <w:szCs w:val="28"/>
        </w:rPr>
        <w:t xml:space="preserve"> </w:t>
      </w:r>
      <w:r>
        <w:rPr>
          <w:szCs w:val="28"/>
        </w:rPr>
        <w:t>общем</w:t>
      </w:r>
      <w:r>
        <w:rPr>
          <w:spacing w:val="-1"/>
          <w:szCs w:val="28"/>
        </w:rPr>
        <w:t xml:space="preserve"> </w:t>
      </w:r>
      <w:r>
        <w:rPr>
          <w:szCs w:val="28"/>
        </w:rPr>
        <w:t>и среднем</w:t>
      </w:r>
      <w:r>
        <w:rPr>
          <w:spacing w:val="-1"/>
          <w:szCs w:val="28"/>
        </w:rPr>
        <w:t xml:space="preserve"> </w:t>
      </w:r>
      <w:r>
        <w:rPr>
          <w:szCs w:val="28"/>
        </w:rPr>
        <w:t>общем</w:t>
      </w:r>
      <w:r>
        <w:rPr>
          <w:spacing w:val="-2"/>
          <w:szCs w:val="28"/>
        </w:rPr>
        <w:t xml:space="preserve"> </w:t>
      </w:r>
      <w:r>
        <w:rPr>
          <w:szCs w:val="28"/>
        </w:rPr>
        <w:t>образовании).</w:t>
      </w:r>
    </w:p>
    <w:p w14:paraId="7A0BE5D6">
      <w:pPr>
        <w:widowControl w:val="0"/>
        <w:tabs>
          <w:tab w:val="left" w:pos="142"/>
        </w:tabs>
        <w:autoSpaceDE w:val="0"/>
        <w:autoSpaceDN w:val="0"/>
        <w:spacing w:after="0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</w:p>
    <w:p w14:paraId="357D4531">
      <w:pPr>
        <w:widowControl w:val="0"/>
        <w:numPr>
          <w:ilvl w:val="0"/>
          <w:numId w:val="2"/>
        </w:numPr>
        <w:tabs>
          <w:tab w:val="left" w:pos="1419"/>
        </w:tabs>
        <w:autoSpaceDE w:val="0"/>
        <w:autoSpaceDN w:val="0"/>
        <w:spacing w:after="0"/>
        <w:ind w:left="0" w:firstLine="567"/>
        <w:outlineLvl w:val="2"/>
        <w:rPr>
          <w:rFonts w:ascii="Times New Roman" w:hAnsi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/>
          <w:b/>
          <w:bCs/>
          <w:sz w:val="28"/>
          <w:szCs w:val="28"/>
          <w:lang w:val="ru-RU"/>
        </w:rPr>
        <w:t>Особенности</w:t>
      </w:r>
      <w:r>
        <w:rPr>
          <w:rFonts w:ascii="Times New Roman" w:hAnsi="Times New Roman"/>
          <w:b/>
          <w:bCs/>
          <w:spacing w:val="55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  <w:lang w:val="ru-RU"/>
        </w:rPr>
        <w:t>реализации</w:t>
      </w:r>
      <w:r>
        <w:rPr>
          <w:rFonts w:ascii="Times New Roman" w:hAnsi="Times New Roman"/>
          <w:b/>
          <w:bCs/>
          <w:spacing w:val="58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  <w:lang w:val="ru-RU"/>
        </w:rPr>
        <w:t>образовательных</w:t>
      </w:r>
      <w:r>
        <w:rPr>
          <w:rFonts w:ascii="Times New Roman" w:hAnsi="Times New Roman"/>
          <w:b/>
          <w:bCs/>
          <w:spacing w:val="55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  <w:lang w:val="ru-RU"/>
        </w:rPr>
        <w:t>программ</w:t>
      </w:r>
      <w:r>
        <w:rPr>
          <w:rFonts w:ascii="Times New Roman" w:hAnsi="Times New Roman"/>
          <w:b/>
          <w:bCs/>
          <w:spacing w:val="54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  <w:lang w:val="ru-RU"/>
        </w:rPr>
        <w:t>в</w:t>
      </w:r>
      <w:r>
        <w:rPr>
          <w:rFonts w:ascii="Times New Roman" w:hAnsi="Times New Roman"/>
          <w:b/>
          <w:bCs/>
          <w:spacing w:val="54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  <w:lang w:val="ru-RU"/>
        </w:rPr>
        <w:t>урочной</w:t>
      </w:r>
    </w:p>
    <w:p w14:paraId="21D44BC9">
      <w:pPr>
        <w:widowControl w:val="0"/>
        <w:tabs>
          <w:tab w:val="left" w:pos="1419"/>
        </w:tabs>
        <w:autoSpaceDE w:val="0"/>
        <w:autoSpaceDN w:val="0"/>
        <w:spacing w:after="0"/>
        <w:ind w:firstLine="567"/>
        <w:jc w:val="both"/>
        <w:outlineLvl w:val="2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и</w:t>
      </w:r>
      <w:r>
        <w:rPr>
          <w:rFonts w:ascii="Times New Roman" w:hAnsi="Times New Roman"/>
          <w:b/>
          <w:bCs/>
          <w:spacing w:val="56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</w:rPr>
        <w:t>внеурочной</w:t>
      </w:r>
      <w:r>
        <w:rPr>
          <w:rFonts w:ascii="Times New Roman" w:hAnsi="Times New Roman"/>
          <w:b/>
          <w:bCs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</w:rPr>
        <w:t>форме</w:t>
      </w:r>
    </w:p>
    <w:p w14:paraId="686C0F78">
      <w:pPr>
        <w:widowControl w:val="0"/>
        <w:autoSpaceDE w:val="0"/>
        <w:autoSpaceDN w:val="0"/>
        <w:spacing w:after="0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14:paraId="149A6A4E">
      <w:pPr>
        <w:widowControl w:val="0"/>
        <w:numPr>
          <w:ilvl w:val="1"/>
          <w:numId w:val="2"/>
        </w:numPr>
        <w:tabs>
          <w:tab w:val="left" w:pos="1633"/>
        </w:tabs>
        <w:autoSpaceDE w:val="0"/>
        <w:autoSpaceDN w:val="0"/>
        <w:spacing w:after="0"/>
        <w:ind w:left="0" w:firstLine="567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Образование</w:t>
      </w:r>
      <w:r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обучающихся</w:t>
      </w:r>
      <w:r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с</w:t>
      </w:r>
      <w:r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ОВЗ</w:t>
      </w:r>
      <w:r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может</w:t>
      </w:r>
      <w:r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быть</w:t>
      </w:r>
      <w:r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организовано</w:t>
      </w:r>
      <w:r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как</w:t>
      </w:r>
      <w:r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совместно</w:t>
      </w:r>
      <w:r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с</w:t>
      </w:r>
      <w:r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другими</w:t>
      </w:r>
      <w:r>
        <w:rPr>
          <w:rFonts w:ascii="Times New Roman" w:hAnsi="Times New Roman"/>
          <w:spacing w:val="-1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обучающимися</w:t>
      </w:r>
      <w:r>
        <w:rPr>
          <w:rFonts w:ascii="Times New Roman" w:hAnsi="Times New Roman"/>
          <w:spacing w:val="-1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(инклюзивно), так</w:t>
      </w:r>
      <w:r>
        <w:rPr>
          <w:rFonts w:ascii="Times New Roman" w:hAnsi="Times New Roman"/>
          <w:spacing w:val="-1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и</w:t>
      </w:r>
      <w:r>
        <w:rPr>
          <w:rFonts w:ascii="Times New Roman" w:hAnsi="Times New Roman"/>
          <w:spacing w:val="-1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в</w:t>
      </w:r>
      <w:r>
        <w:rPr>
          <w:rFonts w:ascii="Times New Roman" w:hAnsi="Times New Roman"/>
          <w:spacing w:val="-3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отдельных</w:t>
      </w:r>
      <w:r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классах, группах.</w:t>
      </w:r>
    </w:p>
    <w:p w14:paraId="02ECE18B">
      <w:pPr>
        <w:widowControl w:val="0"/>
        <w:numPr>
          <w:ilvl w:val="1"/>
          <w:numId w:val="2"/>
        </w:numPr>
        <w:tabs>
          <w:tab w:val="left" w:pos="1582"/>
        </w:tabs>
        <w:autoSpaceDE w:val="0"/>
        <w:autoSpaceDN w:val="0"/>
        <w:spacing w:after="0"/>
        <w:ind w:left="0" w:firstLine="567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Класс инклюзивного обучения, отдельный класс для обучающихся с ОВЗ, группа</w:t>
      </w:r>
      <w:r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комбинированной направленности открываются на основании приказа директора Учреждения и</w:t>
      </w:r>
      <w:r>
        <w:rPr>
          <w:rFonts w:ascii="Times New Roman" w:hAnsi="Times New Roman"/>
          <w:spacing w:val="-57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комплектуются</w:t>
      </w:r>
      <w:r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на</w:t>
      </w:r>
      <w:r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основании</w:t>
      </w:r>
      <w:r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заключения</w:t>
      </w:r>
      <w:r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ПМПК</w:t>
      </w:r>
      <w:r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и</w:t>
      </w:r>
      <w:r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заявления</w:t>
      </w:r>
      <w:r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родителей</w:t>
      </w:r>
      <w:r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(законных</w:t>
      </w:r>
      <w:r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представителей)</w:t>
      </w:r>
      <w:r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о</w:t>
      </w:r>
      <w:r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согласии</w:t>
      </w:r>
      <w:r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на</w:t>
      </w:r>
      <w:r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обучение</w:t>
      </w:r>
      <w:r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ребенка</w:t>
      </w:r>
      <w:r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в</w:t>
      </w:r>
      <w:r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классе</w:t>
      </w:r>
      <w:r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инклюзивного</w:t>
      </w:r>
      <w:r>
        <w:rPr>
          <w:rFonts w:ascii="Times New Roman" w:hAnsi="Times New Roman"/>
          <w:spacing w:val="61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образования,</w:t>
      </w:r>
      <w:r>
        <w:rPr>
          <w:rFonts w:ascii="Times New Roman" w:hAnsi="Times New Roman"/>
          <w:spacing w:val="-57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отдельном</w:t>
      </w:r>
      <w:r>
        <w:rPr>
          <w:rFonts w:ascii="Times New Roman" w:hAnsi="Times New Roman"/>
          <w:spacing w:val="-2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классе</w:t>
      </w:r>
      <w:r>
        <w:rPr>
          <w:rFonts w:ascii="Times New Roman" w:hAnsi="Times New Roman"/>
          <w:spacing w:val="-1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для обучающихся с</w:t>
      </w:r>
      <w:r>
        <w:rPr>
          <w:rFonts w:ascii="Times New Roman" w:hAnsi="Times New Roman"/>
          <w:spacing w:val="-1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ОВЗ.</w:t>
      </w:r>
    </w:p>
    <w:p w14:paraId="5495559B">
      <w:pPr>
        <w:widowControl w:val="0"/>
        <w:numPr>
          <w:ilvl w:val="1"/>
          <w:numId w:val="2"/>
        </w:numPr>
        <w:tabs>
          <w:tab w:val="left" w:pos="1580"/>
        </w:tabs>
        <w:autoSpaceDE w:val="0"/>
        <w:autoSpaceDN w:val="0"/>
        <w:spacing w:after="0"/>
        <w:ind w:left="0" w:firstLine="567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Количество учащихся в классе определяется исходя из максимального количества</w:t>
      </w:r>
      <w:r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детей</w:t>
      </w:r>
      <w:r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с</w:t>
      </w:r>
      <w:r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ОВЗ</w:t>
      </w:r>
      <w:r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в</w:t>
      </w:r>
      <w:r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классах</w:t>
      </w:r>
      <w:r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в</w:t>
      </w:r>
      <w:r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зависимости</w:t>
      </w:r>
      <w:r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от</w:t>
      </w:r>
      <w:r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категории</w:t>
      </w:r>
      <w:r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учащихся</w:t>
      </w:r>
      <w:r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и</w:t>
      </w:r>
      <w:r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вариантов</w:t>
      </w:r>
      <w:r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программы.</w:t>
      </w:r>
      <w:r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Комплектование</w:t>
      </w:r>
      <w:r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инклюзивных</w:t>
      </w:r>
      <w:r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классов</w:t>
      </w:r>
      <w:r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(групп)</w:t>
      </w:r>
      <w:r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производится</w:t>
      </w:r>
      <w:r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с</w:t>
      </w:r>
      <w:r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учетом</w:t>
      </w:r>
      <w:r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требований,</w:t>
      </w:r>
      <w:r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установленных</w:t>
      </w:r>
      <w:r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постановлением</w:t>
      </w:r>
      <w:r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Главного</w:t>
      </w:r>
      <w:r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государственного</w:t>
      </w:r>
      <w:r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санитарного</w:t>
      </w:r>
      <w:r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врача</w:t>
      </w:r>
      <w:r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РФ</w:t>
      </w:r>
      <w:r>
        <w:rPr>
          <w:rFonts w:ascii="Times New Roman" w:hAnsi="Times New Roman"/>
          <w:spacing w:val="61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от</w:t>
      </w:r>
      <w:r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28.09.2020</w:t>
      </w:r>
      <w:r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№28</w:t>
      </w:r>
      <w:r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«Об</w:t>
      </w:r>
      <w:r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утверждении</w:t>
      </w:r>
      <w:r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санитарных</w:t>
      </w:r>
      <w:r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правил</w:t>
      </w:r>
      <w:r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СП</w:t>
      </w:r>
      <w:r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2.4.3648-20</w:t>
      </w:r>
      <w:r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«Санитарно-</w:t>
      </w:r>
      <w:r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эпидемиологические</w:t>
      </w:r>
      <w:r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требования</w:t>
      </w:r>
      <w:r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к</w:t>
      </w:r>
      <w:r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организациям</w:t>
      </w:r>
      <w:r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воспитания</w:t>
      </w:r>
      <w:r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и</w:t>
      </w:r>
      <w:r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обучения,</w:t>
      </w:r>
      <w:r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отдыха</w:t>
      </w:r>
      <w:r>
        <w:rPr>
          <w:rFonts w:ascii="Times New Roman" w:hAnsi="Times New Roman"/>
          <w:spacing w:val="61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и</w:t>
      </w:r>
      <w:r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оздоровления</w:t>
      </w:r>
      <w:r>
        <w:rPr>
          <w:rFonts w:ascii="Times New Roman" w:hAnsi="Times New Roman"/>
          <w:spacing w:val="-1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детей</w:t>
      </w:r>
      <w:r>
        <w:rPr>
          <w:rFonts w:ascii="Times New Roman" w:hAnsi="Times New Roman"/>
          <w:spacing w:val="-2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и молодежи».</w:t>
      </w:r>
    </w:p>
    <w:p w14:paraId="0001F96D">
      <w:pPr>
        <w:widowControl w:val="0"/>
        <w:numPr>
          <w:ilvl w:val="1"/>
          <w:numId w:val="2"/>
        </w:numPr>
        <w:tabs>
          <w:tab w:val="left" w:pos="1549"/>
        </w:tabs>
        <w:autoSpaceDE w:val="0"/>
        <w:autoSpaceDN w:val="0"/>
        <w:spacing w:after="0"/>
        <w:ind w:left="0" w:firstLine="567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При необходимости проводится коррекционная работа с детьми с ОВЗ. Такая работа</w:t>
      </w:r>
      <w:r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осуществляется на основе адаптированной общеобразовательной программы или программы</w:t>
      </w:r>
      <w:r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коррекционной работы, являющейся разделом основной образовательной программы общего</w:t>
      </w:r>
      <w:r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образования.</w:t>
      </w:r>
    </w:p>
    <w:p w14:paraId="66CA741B">
      <w:pPr>
        <w:widowControl w:val="0"/>
        <w:numPr>
          <w:ilvl w:val="1"/>
          <w:numId w:val="2"/>
        </w:numPr>
        <w:tabs>
          <w:tab w:val="left" w:pos="1642"/>
        </w:tabs>
        <w:autoSpaceDE w:val="0"/>
        <w:autoSpaceDN w:val="0"/>
        <w:spacing w:after="0"/>
        <w:ind w:left="0" w:firstLine="567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Психолого-педагогическое</w:t>
      </w:r>
      <w:r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сопровождение</w:t>
      </w:r>
      <w:r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обучающегося</w:t>
      </w:r>
      <w:r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с</w:t>
      </w:r>
      <w:r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ОВЗ</w:t>
      </w:r>
      <w:r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осуществляют</w:t>
      </w:r>
      <w:r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специалисты</w:t>
      </w:r>
      <w:r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согласно</w:t>
      </w:r>
      <w:r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заключения</w:t>
      </w:r>
      <w:r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ПМПК.</w:t>
      </w:r>
      <w:r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В</w:t>
      </w:r>
      <w:r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случае</w:t>
      </w:r>
      <w:r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отсутствия</w:t>
      </w:r>
      <w:r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специалистов</w:t>
      </w:r>
      <w:r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в</w:t>
      </w:r>
      <w:r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штате</w:t>
      </w:r>
      <w:r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Учреждения,</w:t>
      </w:r>
      <w:r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сопровождение</w:t>
      </w:r>
      <w:r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детей</w:t>
      </w:r>
      <w:r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с</w:t>
      </w:r>
      <w:r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ОВЗ</w:t>
      </w:r>
      <w:r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осуществляется</w:t>
      </w:r>
      <w:r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специалистами</w:t>
      </w:r>
      <w:r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(психолог,</w:t>
      </w:r>
      <w:r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дефектолог, логопед) с использованием сетевой формы реализации образовательных программ</w:t>
      </w:r>
      <w:r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на</w:t>
      </w:r>
      <w:r>
        <w:rPr>
          <w:rFonts w:ascii="Times New Roman" w:hAnsi="Times New Roman"/>
          <w:spacing w:val="-2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основании договора</w:t>
      </w:r>
      <w:r>
        <w:rPr>
          <w:rFonts w:ascii="Times New Roman" w:hAnsi="Times New Roman"/>
          <w:spacing w:val="-2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между</w:t>
      </w:r>
      <w:r>
        <w:rPr>
          <w:rFonts w:ascii="Times New Roman" w:hAnsi="Times New Roman"/>
          <w:spacing w:val="-5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организациями.</w:t>
      </w:r>
    </w:p>
    <w:p w14:paraId="7FD521C6">
      <w:pPr>
        <w:widowControl w:val="0"/>
        <w:numPr>
          <w:ilvl w:val="1"/>
          <w:numId w:val="2"/>
        </w:numPr>
        <w:tabs>
          <w:tab w:val="left" w:pos="1705"/>
        </w:tabs>
        <w:autoSpaceDE w:val="0"/>
        <w:autoSpaceDN w:val="0"/>
        <w:spacing w:after="0"/>
        <w:ind w:left="0" w:firstLine="567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Обследование</w:t>
      </w:r>
      <w:r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детей</w:t>
      </w:r>
      <w:r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с</w:t>
      </w:r>
      <w:r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ОВЗ</w:t>
      </w:r>
      <w:r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до</w:t>
      </w:r>
      <w:r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окончания</w:t>
      </w:r>
      <w:r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ими</w:t>
      </w:r>
      <w:r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освоения</w:t>
      </w:r>
      <w:r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основных</w:t>
      </w:r>
      <w:r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или</w:t>
      </w:r>
      <w:r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адаптированных общеобразовательных программ, осуществляется в</w:t>
      </w:r>
      <w:r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ПМПК по письменному</w:t>
      </w:r>
      <w:r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заявлению</w:t>
      </w:r>
      <w:r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родителей</w:t>
      </w:r>
      <w:r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(законных</w:t>
      </w:r>
      <w:r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представителей)</w:t>
      </w:r>
      <w:r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или</w:t>
      </w:r>
      <w:r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по</w:t>
      </w:r>
      <w:r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направлению</w:t>
      </w:r>
      <w:r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образовательного</w:t>
      </w:r>
      <w:r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Учреждения</w:t>
      </w:r>
      <w:r>
        <w:rPr>
          <w:rFonts w:ascii="Times New Roman" w:hAnsi="Times New Roman"/>
          <w:spacing w:val="-1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с</w:t>
      </w:r>
      <w:r>
        <w:rPr>
          <w:rFonts w:ascii="Times New Roman" w:hAnsi="Times New Roman"/>
          <w:spacing w:val="-1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письменного</w:t>
      </w:r>
      <w:r>
        <w:rPr>
          <w:rFonts w:ascii="Times New Roman" w:hAnsi="Times New Roman"/>
          <w:spacing w:val="-1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согласия родителей</w:t>
      </w:r>
      <w:r>
        <w:rPr>
          <w:rFonts w:ascii="Times New Roman" w:hAnsi="Times New Roman"/>
          <w:spacing w:val="-1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(законных</w:t>
      </w:r>
      <w:r>
        <w:rPr>
          <w:rFonts w:ascii="Times New Roman" w:hAnsi="Times New Roman"/>
          <w:spacing w:val="-1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представителей).</w:t>
      </w:r>
    </w:p>
    <w:p w14:paraId="2E7D9B32">
      <w:pPr>
        <w:widowControl w:val="0"/>
        <w:autoSpaceDE w:val="0"/>
        <w:autoSpaceDN w:val="0"/>
        <w:spacing w:after="0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</w:p>
    <w:p w14:paraId="23B7A728">
      <w:pPr>
        <w:pStyle w:val="25"/>
        <w:widowControl w:val="0"/>
        <w:numPr>
          <w:ilvl w:val="0"/>
          <w:numId w:val="2"/>
        </w:numPr>
        <w:tabs>
          <w:tab w:val="left" w:pos="567"/>
          <w:tab w:val="left" w:pos="1604"/>
        </w:tabs>
        <w:autoSpaceDE w:val="0"/>
        <w:autoSpaceDN w:val="0"/>
        <w:spacing w:line="276" w:lineRule="auto"/>
        <w:ind w:left="0" w:firstLine="0"/>
        <w:jc w:val="center"/>
        <w:outlineLvl w:val="2"/>
        <w:rPr>
          <w:b/>
          <w:bCs/>
          <w:szCs w:val="28"/>
        </w:rPr>
      </w:pPr>
      <w:r>
        <w:rPr>
          <w:b/>
          <w:bCs/>
          <w:szCs w:val="28"/>
        </w:rPr>
        <w:t>Особенности</w:t>
      </w:r>
      <w:r>
        <w:rPr>
          <w:b/>
          <w:bCs/>
          <w:spacing w:val="1"/>
          <w:szCs w:val="28"/>
        </w:rPr>
        <w:t xml:space="preserve"> </w:t>
      </w:r>
      <w:r>
        <w:rPr>
          <w:b/>
          <w:bCs/>
          <w:szCs w:val="28"/>
        </w:rPr>
        <w:t>реализации</w:t>
      </w:r>
      <w:r>
        <w:rPr>
          <w:b/>
          <w:bCs/>
          <w:spacing w:val="1"/>
          <w:szCs w:val="28"/>
        </w:rPr>
        <w:t xml:space="preserve"> </w:t>
      </w:r>
      <w:r>
        <w:rPr>
          <w:b/>
          <w:bCs/>
          <w:szCs w:val="28"/>
        </w:rPr>
        <w:t>образовательных</w:t>
      </w:r>
      <w:r>
        <w:rPr>
          <w:b/>
          <w:bCs/>
          <w:spacing w:val="1"/>
          <w:szCs w:val="28"/>
        </w:rPr>
        <w:t xml:space="preserve"> </w:t>
      </w:r>
      <w:r>
        <w:rPr>
          <w:b/>
          <w:bCs/>
          <w:szCs w:val="28"/>
        </w:rPr>
        <w:t>программ</w:t>
      </w:r>
      <w:r>
        <w:rPr>
          <w:b/>
          <w:bCs/>
          <w:spacing w:val="1"/>
          <w:szCs w:val="28"/>
        </w:rPr>
        <w:t xml:space="preserve"> </w:t>
      </w:r>
      <w:r>
        <w:rPr>
          <w:b/>
          <w:bCs/>
          <w:szCs w:val="28"/>
        </w:rPr>
        <w:t>с</w:t>
      </w:r>
      <w:r>
        <w:rPr>
          <w:b/>
          <w:bCs/>
          <w:spacing w:val="1"/>
          <w:szCs w:val="28"/>
        </w:rPr>
        <w:t xml:space="preserve"> </w:t>
      </w:r>
      <w:r>
        <w:rPr>
          <w:b/>
          <w:bCs/>
          <w:szCs w:val="28"/>
        </w:rPr>
        <w:t>применением</w:t>
      </w:r>
      <w:r>
        <w:rPr>
          <w:b/>
          <w:bCs/>
          <w:spacing w:val="-57"/>
          <w:szCs w:val="28"/>
        </w:rPr>
        <w:t xml:space="preserve"> </w:t>
      </w:r>
      <w:r>
        <w:rPr>
          <w:b/>
          <w:bCs/>
          <w:szCs w:val="28"/>
        </w:rPr>
        <w:t>электронного</w:t>
      </w:r>
      <w:r>
        <w:rPr>
          <w:b/>
          <w:bCs/>
          <w:spacing w:val="-1"/>
          <w:szCs w:val="28"/>
        </w:rPr>
        <w:t xml:space="preserve"> </w:t>
      </w:r>
      <w:r>
        <w:rPr>
          <w:b/>
          <w:bCs/>
          <w:szCs w:val="28"/>
        </w:rPr>
        <w:t>обучения и</w:t>
      </w:r>
      <w:r>
        <w:rPr>
          <w:b/>
          <w:bCs/>
          <w:spacing w:val="-1"/>
          <w:szCs w:val="28"/>
        </w:rPr>
        <w:t xml:space="preserve"> </w:t>
      </w:r>
      <w:r>
        <w:rPr>
          <w:b/>
          <w:bCs/>
          <w:szCs w:val="28"/>
        </w:rPr>
        <w:t>дистанционных образовательных</w:t>
      </w:r>
      <w:r>
        <w:rPr>
          <w:b/>
          <w:bCs/>
          <w:spacing w:val="-3"/>
          <w:szCs w:val="28"/>
        </w:rPr>
        <w:t xml:space="preserve"> </w:t>
      </w:r>
      <w:r>
        <w:rPr>
          <w:b/>
          <w:bCs/>
          <w:szCs w:val="28"/>
        </w:rPr>
        <w:t>технологий</w:t>
      </w:r>
    </w:p>
    <w:p w14:paraId="579462C6">
      <w:pPr>
        <w:widowControl w:val="0"/>
        <w:tabs>
          <w:tab w:val="left" w:pos="1604"/>
        </w:tabs>
        <w:autoSpaceDE w:val="0"/>
        <w:autoSpaceDN w:val="0"/>
        <w:spacing w:after="0"/>
        <w:ind w:firstLine="567"/>
        <w:jc w:val="both"/>
        <w:outlineLvl w:val="2"/>
        <w:rPr>
          <w:rFonts w:ascii="Times New Roman" w:hAnsi="Times New Roman"/>
          <w:b/>
          <w:bCs/>
          <w:sz w:val="28"/>
          <w:szCs w:val="28"/>
          <w:lang w:val="ru-RU"/>
        </w:rPr>
      </w:pPr>
    </w:p>
    <w:p w14:paraId="179503C2">
      <w:pPr>
        <w:widowControl w:val="0"/>
        <w:numPr>
          <w:ilvl w:val="1"/>
          <w:numId w:val="2"/>
        </w:numPr>
        <w:tabs>
          <w:tab w:val="left" w:pos="1587"/>
        </w:tabs>
        <w:autoSpaceDE w:val="0"/>
        <w:autoSpaceDN w:val="0"/>
        <w:spacing w:after="0"/>
        <w:ind w:left="0" w:firstLine="567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Применение электронного обучения, дистанционных образовательных технологий</w:t>
      </w:r>
      <w:r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может осуществляться при реализации образовательных программ в любой форме обучения</w:t>
      </w:r>
      <w:r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(очной,</w:t>
      </w:r>
      <w:r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очно-заочной,</w:t>
      </w:r>
      <w:r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заочной),</w:t>
      </w:r>
      <w:r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а</w:t>
      </w:r>
      <w:r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также</w:t>
      </w:r>
      <w:r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при</w:t>
      </w:r>
      <w:r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сочетании</w:t>
      </w:r>
      <w:r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различных</w:t>
      </w:r>
      <w:r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форм</w:t>
      </w:r>
      <w:r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обучения</w:t>
      </w:r>
      <w:r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и</w:t>
      </w:r>
      <w:r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осуществляется</w:t>
      </w:r>
      <w:r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в</w:t>
      </w:r>
      <w:r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соответствии</w:t>
      </w:r>
      <w:r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с</w:t>
      </w:r>
      <w:r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Положением</w:t>
      </w:r>
      <w:r>
        <w:rPr>
          <w:rFonts w:ascii="Times New Roman" w:hAnsi="Times New Roman"/>
          <w:spacing w:val="1"/>
          <w:sz w:val="28"/>
          <w:szCs w:val="28"/>
          <w:lang w:val="ru-RU"/>
        </w:rPr>
        <w:t xml:space="preserve"> школы о реализации образовательных программ с использованием ЭОР и ДОТ </w:t>
      </w:r>
      <w:r>
        <w:rPr>
          <w:rFonts w:ascii="Times New Roman" w:hAnsi="Times New Roman"/>
          <w:sz w:val="28"/>
          <w:szCs w:val="28"/>
          <w:lang w:val="ru-RU"/>
        </w:rPr>
        <w:t>при</w:t>
      </w:r>
      <w:r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отсутствии</w:t>
      </w:r>
      <w:r>
        <w:rPr>
          <w:rFonts w:ascii="Times New Roman" w:hAnsi="Times New Roman"/>
          <w:spacing w:val="-1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медицинских</w:t>
      </w:r>
      <w:r>
        <w:rPr>
          <w:rFonts w:ascii="Times New Roman" w:hAnsi="Times New Roman"/>
          <w:spacing w:val="2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противопоказаний.</w:t>
      </w:r>
    </w:p>
    <w:p w14:paraId="7D702D35">
      <w:pPr>
        <w:widowControl w:val="0"/>
        <w:numPr>
          <w:numId w:val="0"/>
        </w:numPr>
        <w:tabs>
          <w:tab w:val="left" w:pos="1587"/>
        </w:tabs>
        <w:autoSpaceDE w:val="0"/>
        <w:autoSpaceDN w:val="0"/>
        <w:spacing w:after="0"/>
        <w:ind w:left="147" w:leftChars="0"/>
        <w:jc w:val="both"/>
        <w:rPr>
          <w:rFonts w:ascii="Times New Roman" w:hAnsi="Times New Roman"/>
          <w:sz w:val="28"/>
          <w:szCs w:val="28"/>
          <w:lang w:val="ru-RU"/>
        </w:rPr>
      </w:pPr>
    </w:p>
    <w:p w14:paraId="035AF1CF">
      <w:pPr>
        <w:widowControl w:val="0"/>
        <w:numPr>
          <w:numId w:val="0"/>
        </w:numPr>
        <w:tabs>
          <w:tab w:val="left" w:pos="1587"/>
        </w:tabs>
        <w:autoSpaceDE w:val="0"/>
        <w:autoSpaceDN w:val="0"/>
        <w:spacing w:after="0"/>
        <w:ind w:left="147" w:leftChars="0"/>
        <w:jc w:val="both"/>
        <w:rPr>
          <w:rFonts w:hint="default" w:ascii="Times New Roman" w:hAnsi="Times New Roman" w:cs="Times New Roman"/>
          <w:sz w:val="28"/>
          <w:szCs w:val="28"/>
          <w:lang w:val="ru-RU"/>
        </w:rPr>
      </w:pPr>
    </w:p>
    <w:p w14:paraId="061EF333">
      <w:pPr>
        <w:tabs>
          <w:tab w:val="left" w:pos="3969"/>
        </w:tabs>
        <w:autoSpaceDE/>
        <w:autoSpaceDN/>
        <w:ind w:right="-180"/>
        <w:rPr>
          <w:rFonts w:hint="default" w:ascii="Times New Roman" w:hAnsi="Times New Roman" w:cs="Times New Roman"/>
          <w:bCs/>
          <w:sz w:val="28"/>
          <w:szCs w:val="28"/>
          <w:lang w:eastAsia="ru-RU"/>
        </w:rPr>
      </w:pPr>
      <w:r>
        <w:rPr>
          <w:rFonts w:hint="default" w:ascii="Times New Roman" w:hAnsi="Times New Roman" w:cs="Times New Roman"/>
          <w:bCs/>
          <w:sz w:val="28"/>
          <w:szCs w:val="28"/>
          <w:lang w:eastAsia="ru-RU"/>
        </w:rPr>
        <w:t>Принято на заседании Педагогического совета</w:t>
      </w:r>
    </w:p>
    <w:p w14:paraId="4EB2D066">
      <w:pPr>
        <w:tabs>
          <w:tab w:val="left" w:pos="3969"/>
        </w:tabs>
        <w:autoSpaceDE/>
        <w:autoSpaceDN/>
        <w:ind w:right="-180"/>
        <w:rPr>
          <w:rFonts w:hint="default" w:ascii="Times New Roman" w:hAnsi="Times New Roman" w:cs="Times New Roman"/>
          <w:bCs/>
          <w:sz w:val="28"/>
          <w:szCs w:val="28"/>
          <w:lang w:val="en-US" w:eastAsia="ru-RU"/>
        </w:rPr>
      </w:pPr>
      <w:r>
        <w:rPr>
          <w:rFonts w:hint="default" w:ascii="Times New Roman" w:hAnsi="Times New Roman" w:cs="Times New Roman"/>
          <w:bCs/>
          <w:sz w:val="28"/>
          <w:szCs w:val="28"/>
          <w:lang w:eastAsia="ru-RU"/>
        </w:rPr>
        <w:t>Протокол от 30.0</w:t>
      </w:r>
      <w:r>
        <w:rPr>
          <w:rFonts w:hint="default" w:ascii="Times New Roman" w:hAnsi="Times New Roman" w:cs="Times New Roman"/>
          <w:bCs/>
          <w:sz w:val="28"/>
          <w:szCs w:val="28"/>
          <w:lang w:val="en-US" w:eastAsia="ru-RU"/>
        </w:rPr>
        <w:t>8</w:t>
      </w:r>
      <w:r>
        <w:rPr>
          <w:rFonts w:hint="default" w:ascii="Times New Roman" w:hAnsi="Times New Roman" w:cs="Times New Roman"/>
          <w:bCs/>
          <w:sz w:val="28"/>
          <w:szCs w:val="28"/>
          <w:lang w:eastAsia="ru-RU"/>
        </w:rPr>
        <w:t>.202</w:t>
      </w:r>
      <w:r>
        <w:rPr>
          <w:rFonts w:hint="default" w:ascii="Times New Roman" w:hAnsi="Times New Roman" w:cs="Times New Roman"/>
          <w:bCs/>
          <w:sz w:val="28"/>
          <w:szCs w:val="28"/>
          <w:lang w:val="en-US" w:eastAsia="ru-RU"/>
        </w:rPr>
        <w:t>4</w:t>
      </w:r>
      <w:bookmarkStart w:id="0" w:name="_GoBack"/>
      <w:bookmarkEnd w:id="0"/>
      <w:r>
        <w:rPr>
          <w:rFonts w:hint="default" w:ascii="Times New Roman" w:hAnsi="Times New Roman" w:cs="Times New Roman"/>
          <w:bCs/>
          <w:sz w:val="28"/>
          <w:szCs w:val="28"/>
          <w:lang w:eastAsia="ru-RU"/>
        </w:rPr>
        <w:t xml:space="preserve"> г. № </w:t>
      </w:r>
      <w:r>
        <w:rPr>
          <w:rFonts w:hint="default" w:ascii="Times New Roman" w:hAnsi="Times New Roman" w:cs="Times New Roman"/>
          <w:bCs/>
          <w:sz w:val="28"/>
          <w:szCs w:val="28"/>
          <w:lang w:val="en-US" w:eastAsia="ru-RU"/>
        </w:rPr>
        <w:t>1</w:t>
      </w:r>
    </w:p>
    <w:p w14:paraId="6AE13CF2">
      <w:pPr>
        <w:widowControl w:val="0"/>
        <w:numPr>
          <w:numId w:val="0"/>
        </w:numPr>
        <w:tabs>
          <w:tab w:val="left" w:pos="1587"/>
        </w:tabs>
        <w:autoSpaceDE w:val="0"/>
        <w:autoSpaceDN w:val="0"/>
        <w:spacing w:after="0"/>
        <w:ind w:left="147" w:leftChars="0"/>
        <w:jc w:val="both"/>
        <w:rPr>
          <w:rFonts w:ascii="Times New Roman" w:hAnsi="Times New Roman"/>
          <w:sz w:val="28"/>
          <w:szCs w:val="28"/>
          <w:lang w:val="ru-RU"/>
        </w:rPr>
      </w:pP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1134" w:right="851" w:bottom="1134" w:left="1134" w:header="426" w:footer="709" w:gutter="0"/>
      <w:pgNumType w:start="1"/>
      <w:cols w:space="708" w:num="1"/>
      <w:titlePg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CC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CC"/>
    <w:family w:val="roman"/>
    <w:pitch w:val="default"/>
    <w:sig w:usb0="E00002FF" w:usb1="400004FF" w:usb2="00000000" w:usb3="00000000" w:csb0="2000019F" w:csb1="00000000"/>
  </w:font>
  <w:font w:name="Arial">
    <w:panose1 w:val="020B0604020202020204"/>
    <w:charset w:val="CC"/>
    <w:family w:val="swiss"/>
    <w:pitch w:val="default"/>
    <w:sig w:usb0="E0002AFF" w:usb1="C0007843" w:usb2="00000009" w:usb3="00000000" w:csb0="400001FF" w:csb1="FFFF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Verdana">
    <w:panose1 w:val="020B0604030504040204"/>
    <w:charset w:val="CC"/>
    <w:family w:val="swiss"/>
    <w:pitch w:val="default"/>
    <w:sig w:usb0="A10006FF" w:usb1="4000205B" w:usb2="00000010" w:usb3="00000000" w:csb0="2000019F" w:csb1="0000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  <w:font w:name="Arial Narrow">
    <w:panose1 w:val="020B0606020202030204"/>
    <w:charset w:val="CC"/>
    <w:family w:val="swiss"/>
    <w:pitch w:val="default"/>
    <w:sig w:usb0="00000287" w:usb1="00000800" w:usb2="00000000" w:usb3="00000000" w:csb0="2000009F" w:csb1="DFD70000"/>
  </w:font>
  <w:font w:name="Helios">
    <w:altName w:val="Segoe Print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Courier New">
    <w:panose1 w:val="02070309020205020404"/>
    <w:charset w:val="CC"/>
    <w:family w:val="modern"/>
    <w:pitch w:val="default"/>
    <w:sig w:usb0="E0002AFF" w:usb1="C0007843" w:usb2="00000009" w:usb3="00000000" w:csb0="400001FF" w:csb1="FFFF0000"/>
  </w:font>
  <w:font w:name="Arial Unicode MS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Segoe UI">
    <w:panose1 w:val="020B0502040204020203"/>
    <w:charset w:val="CC"/>
    <w:family w:val="swiss"/>
    <w:pitch w:val="default"/>
    <w:sig w:usb0="E10022FF" w:usb1="C000E47F" w:usb2="00000029" w:usb3="00000000" w:csb0="200001DF" w:csb1="2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52997BD">
    <w:pPr>
      <w:pStyle w:val="21"/>
      <w:jc w:val="center"/>
      <w:rPr>
        <w:rFonts w:ascii="Times New Roman" w:hAnsi="Times New Roman"/>
        <w:sz w:val="28"/>
        <w:szCs w:val="28"/>
      </w:rPr>
    </w:pPr>
    <w:r>
      <w:rPr>
        <w:rFonts w:ascii="Times New Roman" w:hAnsi="Times New Roman"/>
      </w:rPr>
      <w:fldChar w:fldCharType="begin"/>
    </w:r>
    <w:r>
      <w:rPr>
        <w:rFonts w:ascii="Times New Roman" w:hAnsi="Times New Roman"/>
      </w:rPr>
      <w:instrText xml:space="preserve">PAGE    \* MERGEFORMAT</w:instrText>
    </w:r>
    <w:r>
      <w:rPr>
        <w:rFonts w:ascii="Times New Roman" w:hAnsi="Times New Roman"/>
      </w:rPr>
      <w:fldChar w:fldCharType="separate"/>
    </w:r>
    <w:r>
      <w:rPr>
        <w:rFonts w:ascii="Times New Roman" w:hAnsi="Times New Roman"/>
        <w:sz w:val="28"/>
        <w:szCs w:val="28"/>
        <w:lang w:val="ru-RU"/>
      </w:rPr>
      <w:t>5</w:t>
    </w:r>
    <w:r>
      <w:rPr>
        <w:rFonts w:ascii="Times New Roman" w:hAnsi="Times New Roman"/>
        <w:sz w:val="28"/>
        <w:szCs w:val="28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BE0DEE8">
    <w:pPr>
      <w:pStyle w:val="21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C6EC9D7">
    <w:pPr>
      <w:pStyle w:val="2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A0917A5">
    <w:pPr>
      <w:pStyle w:val="1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852EDC7">
    <w:pPr>
      <w:pStyle w:val="1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E94C423">
    <w:pPr>
      <w:pStyle w:val="1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C702CF3"/>
    <w:multiLevelType w:val="multilevel"/>
    <w:tmpl w:val="1C702CF3"/>
    <w:lvl w:ilvl="0" w:tentative="0">
      <w:start w:val="1"/>
      <w:numFmt w:val="decimal"/>
      <w:lvlText w:val="%1)"/>
      <w:lvlJc w:val="left"/>
      <w:pPr>
        <w:ind w:left="1381" w:hanging="260"/>
      </w:pPr>
      <w:rPr>
        <w:rFonts w:hint="default" w:ascii="Times New Roman" w:hAnsi="Times New Roman" w:eastAsia="Times New Roman" w:cs="Times New Roman"/>
        <w:w w:val="100"/>
        <w:sz w:val="24"/>
        <w:szCs w:val="24"/>
        <w:lang w:eastAsia="en-US" w:bidi="ar-SA"/>
      </w:rPr>
    </w:lvl>
    <w:lvl w:ilvl="1" w:tentative="0">
      <w:start w:val="0"/>
      <w:numFmt w:val="bullet"/>
      <w:lvlText w:val="•"/>
      <w:lvlJc w:val="left"/>
      <w:pPr>
        <w:ind w:left="2286" w:hanging="260"/>
      </w:pPr>
      <w:rPr>
        <w:rFonts w:hint="default"/>
        <w:lang w:eastAsia="en-US" w:bidi="ar-SA"/>
      </w:rPr>
    </w:lvl>
    <w:lvl w:ilvl="2" w:tentative="0">
      <w:start w:val="0"/>
      <w:numFmt w:val="bullet"/>
      <w:lvlText w:val="•"/>
      <w:lvlJc w:val="left"/>
      <w:pPr>
        <w:ind w:left="3193" w:hanging="260"/>
      </w:pPr>
      <w:rPr>
        <w:rFonts w:hint="default"/>
        <w:lang w:eastAsia="en-US" w:bidi="ar-SA"/>
      </w:rPr>
    </w:lvl>
    <w:lvl w:ilvl="3" w:tentative="0">
      <w:start w:val="0"/>
      <w:numFmt w:val="bullet"/>
      <w:lvlText w:val="•"/>
      <w:lvlJc w:val="left"/>
      <w:pPr>
        <w:ind w:left="4099" w:hanging="260"/>
      </w:pPr>
      <w:rPr>
        <w:rFonts w:hint="default"/>
        <w:lang w:eastAsia="en-US" w:bidi="ar-SA"/>
      </w:rPr>
    </w:lvl>
    <w:lvl w:ilvl="4" w:tentative="0">
      <w:start w:val="0"/>
      <w:numFmt w:val="bullet"/>
      <w:lvlText w:val="•"/>
      <w:lvlJc w:val="left"/>
      <w:pPr>
        <w:ind w:left="5006" w:hanging="260"/>
      </w:pPr>
      <w:rPr>
        <w:rFonts w:hint="default"/>
        <w:lang w:eastAsia="en-US" w:bidi="ar-SA"/>
      </w:rPr>
    </w:lvl>
    <w:lvl w:ilvl="5" w:tentative="0">
      <w:start w:val="0"/>
      <w:numFmt w:val="bullet"/>
      <w:lvlText w:val="•"/>
      <w:lvlJc w:val="left"/>
      <w:pPr>
        <w:ind w:left="5913" w:hanging="260"/>
      </w:pPr>
      <w:rPr>
        <w:rFonts w:hint="default"/>
        <w:lang w:eastAsia="en-US" w:bidi="ar-SA"/>
      </w:rPr>
    </w:lvl>
    <w:lvl w:ilvl="6" w:tentative="0">
      <w:start w:val="0"/>
      <w:numFmt w:val="bullet"/>
      <w:lvlText w:val="•"/>
      <w:lvlJc w:val="left"/>
      <w:pPr>
        <w:ind w:left="6819" w:hanging="260"/>
      </w:pPr>
      <w:rPr>
        <w:rFonts w:hint="default"/>
        <w:lang w:eastAsia="en-US" w:bidi="ar-SA"/>
      </w:rPr>
    </w:lvl>
    <w:lvl w:ilvl="7" w:tentative="0">
      <w:start w:val="0"/>
      <w:numFmt w:val="bullet"/>
      <w:lvlText w:val="•"/>
      <w:lvlJc w:val="left"/>
      <w:pPr>
        <w:ind w:left="7726" w:hanging="260"/>
      </w:pPr>
      <w:rPr>
        <w:rFonts w:hint="default"/>
        <w:lang w:eastAsia="en-US" w:bidi="ar-SA"/>
      </w:rPr>
    </w:lvl>
    <w:lvl w:ilvl="8" w:tentative="0">
      <w:start w:val="0"/>
      <w:numFmt w:val="bullet"/>
      <w:lvlText w:val="•"/>
      <w:lvlJc w:val="left"/>
      <w:pPr>
        <w:ind w:left="8633" w:hanging="260"/>
      </w:pPr>
      <w:rPr>
        <w:rFonts w:hint="default"/>
        <w:lang w:eastAsia="en-US" w:bidi="ar-SA"/>
      </w:rPr>
    </w:lvl>
  </w:abstractNum>
  <w:abstractNum w:abstractNumId="1">
    <w:nsid w:val="27B7442B"/>
    <w:multiLevelType w:val="multilevel"/>
    <w:tmpl w:val="27B7442B"/>
    <w:lvl w:ilvl="0" w:tentative="0">
      <w:start w:val="1"/>
      <w:numFmt w:val="decimal"/>
      <w:lvlText w:val="%1)"/>
      <w:lvlJc w:val="left"/>
      <w:pPr>
        <w:ind w:left="1381" w:hanging="260"/>
      </w:pPr>
      <w:rPr>
        <w:rFonts w:hint="default" w:ascii="Times New Roman" w:hAnsi="Times New Roman" w:eastAsia="Times New Roman" w:cs="Times New Roman"/>
        <w:w w:val="100"/>
        <w:sz w:val="24"/>
        <w:szCs w:val="24"/>
        <w:lang w:eastAsia="en-US" w:bidi="ar-SA"/>
      </w:rPr>
    </w:lvl>
    <w:lvl w:ilvl="1" w:tentative="0">
      <w:start w:val="0"/>
      <w:numFmt w:val="bullet"/>
      <w:lvlText w:val="•"/>
      <w:lvlJc w:val="left"/>
      <w:pPr>
        <w:ind w:left="2286" w:hanging="260"/>
      </w:pPr>
      <w:rPr>
        <w:rFonts w:hint="default"/>
        <w:lang w:eastAsia="en-US" w:bidi="ar-SA"/>
      </w:rPr>
    </w:lvl>
    <w:lvl w:ilvl="2" w:tentative="0">
      <w:start w:val="0"/>
      <w:numFmt w:val="bullet"/>
      <w:lvlText w:val="•"/>
      <w:lvlJc w:val="left"/>
      <w:pPr>
        <w:ind w:left="3193" w:hanging="260"/>
      </w:pPr>
      <w:rPr>
        <w:rFonts w:hint="default"/>
        <w:lang w:eastAsia="en-US" w:bidi="ar-SA"/>
      </w:rPr>
    </w:lvl>
    <w:lvl w:ilvl="3" w:tentative="0">
      <w:start w:val="0"/>
      <w:numFmt w:val="bullet"/>
      <w:lvlText w:val="•"/>
      <w:lvlJc w:val="left"/>
      <w:pPr>
        <w:ind w:left="4099" w:hanging="260"/>
      </w:pPr>
      <w:rPr>
        <w:rFonts w:hint="default"/>
        <w:lang w:eastAsia="en-US" w:bidi="ar-SA"/>
      </w:rPr>
    </w:lvl>
    <w:lvl w:ilvl="4" w:tentative="0">
      <w:start w:val="0"/>
      <w:numFmt w:val="bullet"/>
      <w:lvlText w:val="•"/>
      <w:lvlJc w:val="left"/>
      <w:pPr>
        <w:ind w:left="5006" w:hanging="260"/>
      </w:pPr>
      <w:rPr>
        <w:rFonts w:hint="default"/>
        <w:lang w:eastAsia="en-US" w:bidi="ar-SA"/>
      </w:rPr>
    </w:lvl>
    <w:lvl w:ilvl="5" w:tentative="0">
      <w:start w:val="0"/>
      <w:numFmt w:val="bullet"/>
      <w:lvlText w:val="•"/>
      <w:lvlJc w:val="left"/>
      <w:pPr>
        <w:ind w:left="5913" w:hanging="260"/>
      </w:pPr>
      <w:rPr>
        <w:rFonts w:hint="default"/>
        <w:lang w:eastAsia="en-US" w:bidi="ar-SA"/>
      </w:rPr>
    </w:lvl>
    <w:lvl w:ilvl="6" w:tentative="0">
      <w:start w:val="0"/>
      <w:numFmt w:val="bullet"/>
      <w:lvlText w:val="•"/>
      <w:lvlJc w:val="left"/>
      <w:pPr>
        <w:ind w:left="6819" w:hanging="260"/>
      </w:pPr>
      <w:rPr>
        <w:rFonts w:hint="default"/>
        <w:lang w:eastAsia="en-US" w:bidi="ar-SA"/>
      </w:rPr>
    </w:lvl>
    <w:lvl w:ilvl="7" w:tentative="0">
      <w:start w:val="0"/>
      <w:numFmt w:val="bullet"/>
      <w:lvlText w:val="•"/>
      <w:lvlJc w:val="left"/>
      <w:pPr>
        <w:ind w:left="7726" w:hanging="260"/>
      </w:pPr>
      <w:rPr>
        <w:rFonts w:hint="default"/>
        <w:lang w:eastAsia="en-US" w:bidi="ar-SA"/>
      </w:rPr>
    </w:lvl>
    <w:lvl w:ilvl="8" w:tentative="0">
      <w:start w:val="0"/>
      <w:numFmt w:val="bullet"/>
      <w:lvlText w:val="•"/>
      <w:lvlJc w:val="left"/>
      <w:pPr>
        <w:ind w:left="8633" w:hanging="260"/>
      </w:pPr>
      <w:rPr>
        <w:rFonts w:hint="default"/>
        <w:lang w:eastAsia="en-US" w:bidi="ar-SA"/>
      </w:rPr>
    </w:lvl>
  </w:abstractNum>
  <w:abstractNum w:abstractNumId="2">
    <w:nsid w:val="4E124ABA"/>
    <w:multiLevelType w:val="multilevel"/>
    <w:tmpl w:val="4E124ABA"/>
    <w:lvl w:ilvl="0" w:tentative="0">
      <w:start w:val="1"/>
      <w:numFmt w:val="decimal"/>
      <w:lvlText w:val="%1."/>
      <w:lvlJc w:val="left"/>
      <w:pPr>
        <w:ind w:left="713" w:hanging="300"/>
        <w:jc w:val="right"/>
      </w:pPr>
      <w:rPr>
        <w:rFonts w:hint="default" w:ascii="Times New Roman" w:hAnsi="Times New Roman" w:eastAsia="Times New Roman" w:cs="Times New Roman"/>
        <w:b/>
        <w:bCs/>
        <w:w w:val="100"/>
        <w:sz w:val="28"/>
        <w:szCs w:val="24"/>
        <w:lang w:eastAsia="en-US" w:bidi="ar-SA"/>
      </w:rPr>
    </w:lvl>
    <w:lvl w:ilvl="1" w:tentative="0">
      <w:start w:val="1"/>
      <w:numFmt w:val="decimal"/>
      <w:lvlText w:val="%1.%2."/>
      <w:lvlJc w:val="left"/>
      <w:pPr>
        <w:ind w:left="413" w:hanging="708"/>
      </w:pPr>
      <w:rPr>
        <w:rFonts w:hint="default" w:ascii="Times New Roman" w:hAnsi="Times New Roman" w:eastAsia="Times New Roman" w:cs="Times New Roman"/>
        <w:w w:val="100"/>
        <w:sz w:val="28"/>
        <w:szCs w:val="24"/>
        <w:lang w:val="ru-RU" w:eastAsia="en-US" w:bidi="ar-SA"/>
      </w:rPr>
    </w:lvl>
    <w:lvl w:ilvl="2" w:tentative="0">
      <w:start w:val="0"/>
      <w:numFmt w:val="bullet"/>
      <w:lvlText w:val=""/>
      <w:lvlJc w:val="left"/>
      <w:pPr>
        <w:ind w:left="1546" w:hanging="281"/>
      </w:pPr>
      <w:rPr>
        <w:rFonts w:hint="default" w:ascii="Symbol" w:hAnsi="Symbol" w:eastAsia="Symbol" w:cs="Symbol"/>
        <w:w w:val="100"/>
        <w:sz w:val="24"/>
        <w:szCs w:val="24"/>
        <w:lang w:eastAsia="en-US" w:bidi="ar-SA"/>
      </w:rPr>
    </w:lvl>
    <w:lvl w:ilvl="3" w:tentative="0">
      <w:start w:val="0"/>
      <w:numFmt w:val="bullet"/>
      <w:lvlText w:val="•"/>
      <w:lvlJc w:val="left"/>
      <w:pPr>
        <w:ind w:left="1680" w:hanging="281"/>
      </w:pPr>
      <w:rPr>
        <w:rFonts w:hint="default"/>
        <w:lang w:eastAsia="en-US" w:bidi="ar-SA"/>
      </w:rPr>
    </w:lvl>
    <w:lvl w:ilvl="4" w:tentative="0">
      <w:start w:val="0"/>
      <w:numFmt w:val="bullet"/>
      <w:lvlText w:val="•"/>
      <w:lvlJc w:val="left"/>
      <w:pPr>
        <w:ind w:left="2932" w:hanging="281"/>
      </w:pPr>
      <w:rPr>
        <w:rFonts w:hint="default"/>
        <w:lang w:eastAsia="en-US" w:bidi="ar-SA"/>
      </w:rPr>
    </w:lvl>
    <w:lvl w:ilvl="5" w:tentative="0">
      <w:start w:val="0"/>
      <w:numFmt w:val="bullet"/>
      <w:lvlText w:val="•"/>
      <w:lvlJc w:val="left"/>
      <w:pPr>
        <w:ind w:left="4184" w:hanging="281"/>
      </w:pPr>
      <w:rPr>
        <w:rFonts w:hint="default"/>
        <w:lang w:eastAsia="en-US" w:bidi="ar-SA"/>
      </w:rPr>
    </w:lvl>
    <w:lvl w:ilvl="6" w:tentative="0">
      <w:start w:val="0"/>
      <w:numFmt w:val="bullet"/>
      <w:lvlText w:val="•"/>
      <w:lvlJc w:val="left"/>
      <w:pPr>
        <w:ind w:left="5437" w:hanging="281"/>
      </w:pPr>
      <w:rPr>
        <w:rFonts w:hint="default"/>
        <w:lang w:eastAsia="en-US" w:bidi="ar-SA"/>
      </w:rPr>
    </w:lvl>
    <w:lvl w:ilvl="7" w:tentative="0">
      <w:start w:val="0"/>
      <w:numFmt w:val="bullet"/>
      <w:lvlText w:val="•"/>
      <w:lvlJc w:val="left"/>
      <w:pPr>
        <w:ind w:left="6689" w:hanging="281"/>
      </w:pPr>
      <w:rPr>
        <w:rFonts w:hint="default"/>
        <w:lang w:eastAsia="en-US" w:bidi="ar-SA"/>
      </w:rPr>
    </w:lvl>
    <w:lvl w:ilvl="8" w:tentative="0">
      <w:start w:val="0"/>
      <w:numFmt w:val="bullet"/>
      <w:lvlText w:val="•"/>
      <w:lvlJc w:val="left"/>
      <w:pPr>
        <w:ind w:left="7941" w:hanging="281"/>
      </w:pPr>
      <w:rPr>
        <w:rFonts w:hint="default"/>
        <w:lang w:eastAsia="en-US" w:bidi="ar-SA"/>
      </w:rPr>
    </w:lvl>
  </w:abstractNum>
  <w:abstractNum w:abstractNumId="3">
    <w:nsid w:val="6FA56A31"/>
    <w:multiLevelType w:val="multilevel"/>
    <w:tmpl w:val="6FA56A31"/>
    <w:lvl w:ilvl="0" w:tentative="0">
      <w:start w:val="1"/>
      <w:numFmt w:val="decimal"/>
      <w:lvlText w:val="%1."/>
      <w:lvlJc w:val="left"/>
      <w:pPr>
        <w:ind w:left="1599" w:hanging="181"/>
        <w:jc w:val="right"/>
      </w:pPr>
      <w:rPr>
        <w:rFonts w:hint="default" w:ascii="Times New Roman" w:hAnsi="Times New Roman" w:eastAsia="Times New Roman" w:cs="Times New Roman"/>
        <w:b/>
        <w:bCs/>
        <w:spacing w:val="-1"/>
        <w:w w:val="100"/>
        <w:sz w:val="28"/>
        <w:szCs w:val="28"/>
        <w:lang w:val="ru-RU" w:eastAsia="ru-RU" w:bidi="ru-RU"/>
      </w:rPr>
    </w:lvl>
    <w:lvl w:ilvl="1" w:tentative="0">
      <w:start w:val="1"/>
      <w:numFmt w:val="decimal"/>
      <w:lvlText w:val="%1.%2."/>
      <w:lvlJc w:val="left"/>
      <w:pPr>
        <w:ind w:left="503" w:hanging="361"/>
      </w:pPr>
      <w:rPr>
        <w:rFonts w:hint="default" w:ascii="Times New Roman" w:hAnsi="Times New Roman" w:eastAsia="Times New Roman" w:cs="Times New Roman"/>
        <w:spacing w:val="-14"/>
        <w:w w:val="100"/>
        <w:sz w:val="28"/>
        <w:szCs w:val="28"/>
        <w:lang w:val="ru-RU" w:eastAsia="ru-RU" w:bidi="ru-RU"/>
      </w:rPr>
    </w:lvl>
    <w:lvl w:ilvl="2" w:tentative="0">
      <w:start w:val="2"/>
      <w:numFmt w:val="bullet"/>
      <w:lvlText w:val="-"/>
      <w:lvlJc w:val="left"/>
      <w:pPr>
        <w:ind w:left="1022" w:hanging="360"/>
      </w:pPr>
      <w:rPr>
        <w:rFonts w:hint="default" w:ascii="Times New Roman" w:hAnsi="Times New Roman" w:eastAsia="Times New Roman" w:cs="Times New Roman"/>
        <w:w w:val="100"/>
        <w:sz w:val="24"/>
        <w:szCs w:val="24"/>
        <w:lang w:val="ru-RU" w:eastAsia="ru-RU" w:bidi="ru-RU"/>
      </w:rPr>
    </w:lvl>
    <w:lvl w:ilvl="3" w:tentative="0">
      <w:start w:val="0"/>
      <w:numFmt w:val="bullet"/>
      <w:lvlText w:val="•"/>
      <w:lvlJc w:val="left"/>
      <w:pPr>
        <w:ind w:left="1020" w:hanging="360"/>
      </w:pPr>
      <w:rPr>
        <w:rFonts w:hint="default"/>
        <w:lang w:val="ru-RU" w:eastAsia="ru-RU" w:bidi="ru-RU"/>
      </w:rPr>
    </w:lvl>
    <w:lvl w:ilvl="4" w:tentative="0">
      <w:start w:val="0"/>
      <w:numFmt w:val="bullet"/>
      <w:lvlText w:val="•"/>
      <w:lvlJc w:val="left"/>
      <w:pPr>
        <w:ind w:left="2295" w:hanging="360"/>
      </w:pPr>
      <w:rPr>
        <w:rFonts w:hint="default"/>
        <w:lang w:val="ru-RU" w:eastAsia="ru-RU" w:bidi="ru-RU"/>
      </w:rPr>
    </w:lvl>
    <w:lvl w:ilvl="5" w:tentative="0">
      <w:start w:val="0"/>
      <w:numFmt w:val="bullet"/>
      <w:lvlText w:val="•"/>
      <w:lvlJc w:val="left"/>
      <w:pPr>
        <w:ind w:left="3571" w:hanging="360"/>
      </w:pPr>
      <w:rPr>
        <w:rFonts w:hint="default"/>
        <w:lang w:val="ru-RU" w:eastAsia="ru-RU" w:bidi="ru-RU"/>
      </w:rPr>
    </w:lvl>
    <w:lvl w:ilvl="6" w:tentative="0">
      <w:start w:val="0"/>
      <w:numFmt w:val="bullet"/>
      <w:lvlText w:val="•"/>
      <w:lvlJc w:val="left"/>
      <w:pPr>
        <w:ind w:left="4847" w:hanging="360"/>
      </w:pPr>
      <w:rPr>
        <w:rFonts w:hint="default"/>
        <w:lang w:val="ru-RU" w:eastAsia="ru-RU" w:bidi="ru-RU"/>
      </w:rPr>
    </w:lvl>
    <w:lvl w:ilvl="7" w:tentative="0">
      <w:start w:val="0"/>
      <w:numFmt w:val="bullet"/>
      <w:lvlText w:val="•"/>
      <w:lvlJc w:val="left"/>
      <w:pPr>
        <w:ind w:left="6123" w:hanging="360"/>
      </w:pPr>
      <w:rPr>
        <w:rFonts w:hint="default"/>
        <w:lang w:val="ru-RU" w:eastAsia="ru-RU" w:bidi="ru-RU"/>
      </w:rPr>
    </w:lvl>
    <w:lvl w:ilvl="8" w:tentative="0">
      <w:start w:val="0"/>
      <w:numFmt w:val="bullet"/>
      <w:lvlText w:val="•"/>
      <w:lvlJc w:val="left"/>
      <w:pPr>
        <w:ind w:left="7399" w:hanging="360"/>
      </w:pPr>
      <w:rPr>
        <w:rFonts w:hint="default"/>
        <w:lang w:val="ru-RU" w:eastAsia="ru-RU" w:bidi="ru-RU"/>
      </w:rPr>
    </w:lvl>
  </w:abstractNum>
  <w:abstractNum w:abstractNumId="4">
    <w:nsid w:val="724055BF"/>
    <w:multiLevelType w:val="multilevel"/>
    <w:tmpl w:val="724055BF"/>
    <w:lvl w:ilvl="0" w:tentative="0">
      <w:start w:val="1"/>
      <w:numFmt w:val="bullet"/>
      <w:lvlText w:val=""/>
      <w:lvlJc w:val="left"/>
      <w:pPr>
        <w:ind w:left="1985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705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3425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4145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865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585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6305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7025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745" w:hanging="360"/>
      </w:pPr>
      <w:rPr>
        <w:rFonts w:hint="default" w:ascii="Wingdings" w:hAnsi="Wingdings"/>
      </w:rPr>
    </w:lvl>
  </w:abstractNum>
  <w:abstractNum w:abstractNumId="5">
    <w:nsid w:val="7AD64684"/>
    <w:multiLevelType w:val="multilevel"/>
    <w:tmpl w:val="7AD64684"/>
    <w:lvl w:ilvl="0" w:tentative="0">
      <w:start w:val="1"/>
      <w:numFmt w:val="decimal"/>
      <w:lvlText w:val="%1)"/>
      <w:lvlJc w:val="left"/>
      <w:pPr>
        <w:ind w:left="1829" w:hanging="708"/>
      </w:pPr>
      <w:rPr>
        <w:rFonts w:hint="default" w:ascii="Times New Roman" w:hAnsi="Times New Roman" w:eastAsia="Times New Roman" w:cs="Times New Roman"/>
        <w:w w:val="100"/>
        <w:sz w:val="24"/>
        <w:szCs w:val="24"/>
        <w:lang w:eastAsia="en-US" w:bidi="ar-SA"/>
      </w:rPr>
    </w:lvl>
    <w:lvl w:ilvl="1" w:tentative="0">
      <w:start w:val="0"/>
      <w:numFmt w:val="bullet"/>
      <w:lvlText w:val="•"/>
      <w:lvlJc w:val="left"/>
      <w:pPr>
        <w:ind w:left="2682" w:hanging="708"/>
      </w:pPr>
      <w:rPr>
        <w:rFonts w:hint="default"/>
        <w:lang w:eastAsia="en-US" w:bidi="ar-SA"/>
      </w:rPr>
    </w:lvl>
    <w:lvl w:ilvl="2" w:tentative="0">
      <w:start w:val="0"/>
      <w:numFmt w:val="bullet"/>
      <w:lvlText w:val="•"/>
      <w:lvlJc w:val="left"/>
      <w:pPr>
        <w:ind w:left="3545" w:hanging="708"/>
      </w:pPr>
      <w:rPr>
        <w:rFonts w:hint="default"/>
        <w:lang w:eastAsia="en-US" w:bidi="ar-SA"/>
      </w:rPr>
    </w:lvl>
    <w:lvl w:ilvl="3" w:tentative="0">
      <w:start w:val="0"/>
      <w:numFmt w:val="bullet"/>
      <w:lvlText w:val="•"/>
      <w:lvlJc w:val="left"/>
      <w:pPr>
        <w:ind w:left="4407" w:hanging="708"/>
      </w:pPr>
      <w:rPr>
        <w:rFonts w:hint="default"/>
        <w:lang w:eastAsia="en-US" w:bidi="ar-SA"/>
      </w:rPr>
    </w:lvl>
    <w:lvl w:ilvl="4" w:tentative="0">
      <w:start w:val="0"/>
      <w:numFmt w:val="bullet"/>
      <w:lvlText w:val="•"/>
      <w:lvlJc w:val="left"/>
      <w:pPr>
        <w:ind w:left="5270" w:hanging="708"/>
      </w:pPr>
      <w:rPr>
        <w:rFonts w:hint="default"/>
        <w:lang w:eastAsia="en-US" w:bidi="ar-SA"/>
      </w:rPr>
    </w:lvl>
    <w:lvl w:ilvl="5" w:tentative="0">
      <w:start w:val="0"/>
      <w:numFmt w:val="bullet"/>
      <w:lvlText w:val="•"/>
      <w:lvlJc w:val="left"/>
      <w:pPr>
        <w:ind w:left="6133" w:hanging="708"/>
      </w:pPr>
      <w:rPr>
        <w:rFonts w:hint="default"/>
        <w:lang w:eastAsia="en-US" w:bidi="ar-SA"/>
      </w:rPr>
    </w:lvl>
    <w:lvl w:ilvl="6" w:tentative="0">
      <w:start w:val="0"/>
      <w:numFmt w:val="bullet"/>
      <w:lvlText w:val="•"/>
      <w:lvlJc w:val="left"/>
      <w:pPr>
        <w:ind w:left="6995" w:hanging="708"/>
      </w:pPr>
      <w:rPr>
        <w:rFonts w:hint="default"/>
        <w:lang w:eastAsia="en-US" w:bidi="ar-SA"/>
      </w:rPr>
    </w:lvl>
    <w:lvl w:ilvl="7" w:tentative="0">
      <w:start w:val="0"/>
      <w:numFmt w:val="bullet"/>
      <w:lvlText w:val="•"/>
      <w:lvlJc w:val="left"/>
      <w:pPr>
        <w:ind w:left="7858" w:hanging="708"/>
      </w:pPr>
      <w:rPr>
        <w:rFonts w:hint="default"/>
        <w:lang w:eastAsia="en-US" w:bidi="ar-SA"/>
      </w:rPr>
    </w:lvl>
    <w:lvl w:ilvl="8" w:tentative="0">
      <w:start w:val="0"/>
      <w:numFmt w:val="bullet"/>
      <w:lvlText w:val="•"/>
      <w:lvlJc w:val="left"/>
      <w:pPr>
        <w:ind w:left="8721" w:hanging="708"/>
      </w:pPr>
      <w:rPr>
        <w:rFonts w:hint="default"/>
        <w:lang w:eastAsia="en-US" w:bidi="ar-SA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1"/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709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3597"/>
    <w:rsid w:val="0000008D"/>
    <w:rsid w:val="0000016E"/>
    <w:rsid w:val="00005E1D"/>
    <w:rsid w:val="000072E4"/>
    <w:rsid w:val="000122A8"/>
    <w:rsid w:val="00013A60"/>
    <w:rsid w:val="00020548"/>
    <w:rsid w:val="00020843"/>
    <w:rsid w:val="00024210"/>
    <w:rsid w:val="0002562E"/>
    <w:rsid w:val="00026F5B"/>
    <w:rsid w:val="00035A41"/>
    <w:rsid w:val="000510B4"/>
    <w:rsid w:val="00052C14"/>
    <w:rsid w:val="00065117"/>
    <w:rsid w:val="000843ED"/>
    <w:rsid w:val="00084C25"/>
    <w:rsid w:val="00087546"/>
    <w:rsid w:val="000921F6"/>
    <w:rsid w:val="000928B7"/>
    <w:rsid w:val="0009298A"/>
    <w:rsid w:val="000962A1"/>
    <w:rsid w:val="000A35FE"/>
    <w:rsid w:val="000A39A6"/>
    <w:rsid w:val="000A63E9"/>
    <w:rsid w:val="000A646D"/>
    <w:rsid w:val="000A70E0"/>
    <w:rsid w:val="000D38E4"/>
    <w:rsid w:val="000E0ACF"/>
    <w:rsid w:val="000E3B3D"/>
    <w:rsid w:val="000F36B5"/>
    <w:rsid w:val="001020B8"/>
    <w:rsid w:val="00105691"/>
    <w:rsid w:val="00110CD6"/>
    <w:rsid w:val="001228F5"/>
    <w:rsid w:val="0014294C"/>
    <w:rsid w:val="00143E2A"/>
    <w:rsid w:val="00145618"/>
    <w:rsid w:val="001506D7"/>
    <w:rsid w:val="001710E1"/>
    <w:rsid w:val="00177225"/>
    <w:rsid w:val="001818B9"/>
    <w:rsid w:val="001819ED"/>
    <w:rsid w:val="0018321D"/>
    <w:rsid w:val="00184546"/>
    <w:rsid w:val="00190A50"/>
    <w:rsid w:val="001917D2"/>
    <w:rsid w:val="00193321"/>
    <w:rsid w:val="0019394B"/>
    <w:rsid w:val="0019646E"/>
    <w:rsid w:val="001A17F4"/>
    <w:rsid w:val="001A4ED7"/>
    <w:rsid w:val="001A769B"/>
    <w:rsid w:val="001C3CF3"/>
    <w:rsid w:val="001C5CCB"/>
    <w:rsid w:val="001D0C7C"/>
    <w:rsid w:val="001D3BC0"/>
    <w:rsid w:val="001E37CF"/>
    <w:rsid w:val="001F2D82"/>
    <w:rsid w:val="001F38EA"/>
    <w:rsid w:val="001F4B6B"/>
    <w:rsid w:val="002063F4"/>
    <w:rsid w:val="00210647"/>
    <w:rsid w:val="00212B9D"/>
    <w:rsid w:val="00213001"/>
    <w:rsid w:val="0021312F"/>
    <w:rsid w:val="0021473C"/>
    <w:rsid w:val="002160E8"/>
    <w:rsid w:val="002200F9"/>
    <w:rsid w:val="00224616"/>
    <w:rsid w:val="002255EC"/>
    <w:rsid w:val="00234D8C"/>
    <w:rsid w:val="0023675D"/>
    <w:rsid w:val="002367D4"/>
    <w:rsid w:val="00241EB4"/>
    <w:rsid w:val="002430B9"/>
    <w:rsid w:val="00270419"/>
    <w:rsid w:val="00276CA7"/>
    <w:rsid w:val="002823D6"/>
    <w:rsid w:val="00284C81"/>
    <w:rsid w:val="00285788"/>
    <w:rsid w:val="002929BD"/>
    <w:rsid w:val="00293B9D"/>
    <w:rsid w:val="002A0290"/>
    <w:rsid w:val="002A0F34"/>
    <w:rsid w:val="002A169F"/>
    <w:rsid w:val="002A2827"/>
    <w:rsid w:val="002A3146"/>
    <w:rsid w:val="002A79C9"/>
    <w:rsid w:val="002B530C"/>
    <w:rsid w:val="002C60A9"/>
    <w:rsid w:val="002D0E92"/>
    <w:rsid w:val="002D286E"/>
    <w:rsid w:val="002D4703"/>
    <w:rsid w:val="002D4BE4"/>
    <w:rsid w:val="002D70AB"/>
    <w:rsid w:val="002E08BB"/>
    <w:rsid w:val="002E1880"/>
    <w:rsid w:val="002E26B1"/>
    <w:rsid w:val="002E45AE"/>
    <w:rsid w:val="002F3098"/>
    <w:rsid w:val="002F457E"/>
    <w:rsid w:val="00305C8C"/>
    <w:rsid w:val="00316445"/>
    <w:rsid w:val="00316774"/>
    <w:rsid w:val="003274D0"/>
    <w:rsid w:val="0033467A"/>
    <w:rsid w:val="0034028E"/>
    <w:rsid w:val="003428BB"/>
    <w:rsid w:val="003448F2"/>
    <w:rsid w:val="00352CF5"/>
    <w:rsid w:val="00364E16"/>
    <w:rsid w:val="00365EFD"/>
    <w:rsid w:val="00376E09"/>
    <w:rsid w:val="003872F1"/>
    <w:rsid w:val="003906D7"/>
    <w:rsid w:val="003922B2"/>
    <w:rsid w:val="00396492"/>
    <w:rsid w:val="003A1776"/>
    <w:rsid w:val="003B5675"/>
    <w:rsid w:val="003C47BF"/>
    <w:rsid w:val="003C5354"/>
    <w:rsid w:val="003E3B61"/>
    <w:rsid w:val="00401170"/>
    <w:rsid w:val="00405D47"/>
    <w:rsid w:val="00405F56"/>
    <w:rsid w:val="00406204"/>
    <w:rsid w:val="004104D8"/>
    <w:rsid w:val="004151DB"/>
    <w:rsid w:val="004249DA"/>
    <w:rsid w:val="00427ED3"/>
    <w:rsid w:val="004453CD"/>
    <w:rsid w:val="00453EDE"/>
    <w:rsid w:val="00455158"/>
    <w:rsid w:val="00456C25"/>
    <w:rsid w:val="004574C3"/>
    <w:rsid w:val="004604EA"/>
    <w:rsid w:val="00464694"/>
    <w:rsid w:val="00467162"/>
    <w:rsid w:val="00467CA1"/>
    <w:rsid w:val="00470954"/>
    <w:rsid w:val="0047119A"/>
    <w:rsid w:val="00474BA2"/>
    <w:rsid w:val="004806A8"/>
    <w:rsid w:val="00491702"/>
    <w:rsid w:val="004A3650"/>
    <w:rsid w:val="004A3B9E"/>
    <w:rsid w:val="004A7A04"/>
    <w:rsid w:val="004C31DF"/>
    <w:rsid w:val="004C3C16"/>
    <w:rsid w:val="004C3DBB"/>
    <w:rsid w:val="004D54E9"/>
    <w:rsid w:val="004E17FE"/>
    <w:rsid w:val="004E7C6B"/>
    <w:rsid w:val="004F0CF5"/>
    <w:rsid w:val="004F2830"/>
    <w:rsid w:val="004F5483"/>
    <w:rsid w:val="004F633A"/>
    <w:rsid w:val="004F7341"/>
    <w:rsid w:val="004F7E7D"/>
    <w:rsid w:val="00503AF2"/>
    <w:rsid w:val="00505893"/>
    <w:rsid w:val="00510688"/>
    <w:rsid w:val="00513383"/>
    <w:rsid w:val="00521C66"/>
    <w:rsid w:val="00525E24"/>
    <w:rsid w:val="00536E80"/>
    <w:rsid w:val="00540A0B"/>
    <w:rsid w:val="00547E1B"/>
    <w:rsid w:val="00554C03"/>
    <w:rsid w:val="005661C9"/>
    <w:rsid w:val="005670D6"/>
    <w:rsid w:val="00576AEE"/>
    <w:rsid w:val="00576E99"/>
    <w:rsid w:val="00585735"/>
    <w:rsid w:val="00591F25"/>
    <w:rsid w:val="0059273D"/>
    <w:rsid w:val="005929E5"/>
    <w:rsid w:val="005958A3"/>
    <w:rsid w:val="00595E1C"/>
    <w:rsid w:val="005A5E9C"/>
    <w:rsid w:val="005A6B4A"/>
    <w:rsid w:val="005B3CA2"/>
    <w:rsid w:val="005B522B"/>
    <w:rsid w:val="005B7134"/>
    <w:rsid w:val="005C124C"/>
    <w:rsid w:val="005C2801"/>
    <w:rsid w:val="005C3E3E"/>
    <w:rsid w:val="005C46A4"/>
    <w:rsid w:val="005C6BE5"/>
    <w:rsid w:val="005E06C0"/>
    <w:rsid w:val="005E614D"/>
    <w:rsid w:val="005E715A"/>
    <w:rsid w:val="006049C6"/>
    <w:rsid w:val="00611567"/>
    <w:rsid w:val="006166F2"/>
    <w:rsid w:val="0061711D"/>
    <w:rsid w:val="0062354B"/>
    <w:rsid w:val="00623CB6"/>
    <w:rsid w:val="006277A9"/>
    <w:rsid w:val="0064654E"/>
    <w:rsid w:val="0065017F"/>
    <w:rsid w:val="00650BCD"/>
    <w:rsid w:val="00654B75"/>
    <w:rsid w:val="00656905"/>
    <w:rsid w:val="00656E4E"/>
    <w:rsid w:val="00656FDC"/>
    <w:rsid w:val="006719E8"/>
    <w:rsid w:val="00675536"/>
    <w:rsid w:val="00684A07"/>
    <w:rsid w:val="00686F91"/>
    <w:rsid w:val="00694F2B"/>
    <w:rsid w:val="006964A9"/>
    <w:rsid w:val="006A345F"/>
    <w:rsid w:val="006A3852"/>
    <w:rsid w:val="006B3429"/>
    <w:rsid w:val="006B5554"/>
    <w:rsid w:val="006B57BB"/>
    <w:rsid w:val="006B7B55"/>
    <w:rsid w:val="006C2E8C"/>
    <w:rsid w:val="006C5499"/>
    <w:rsid w:val="006D1209"/>
    <w:rsid w:val="006D5D17"/>
    <w:rsid w:val="006E44A5"/>
    <w:rsid w:val="006E517C"/>
    <w:rsid w:val="006E576B"/>
    <w:rsid w:val="006F4AC1"/>
    <w:rsid w:val="00706EE6"/>
    <w:rsid w:val="007149AA"/>
    <w:rsid w:val="00714FBE"/>
    <w:rsid w:val="007234A9"/>
    <w:rsid w:val="00726563"/>
    <w:rsid w:val="00732494"/>
    <w:rsid w:val="007335D2"/>
    <w:rsid w:val="00733938"/>
    <w:rsid w:val="007412BE"/>
    <w:rsid w:val="00744012"/>
    <w:rsid w:val="00756596"/>
    <w:rsid w:val="007600EE"/>
    <w:rsid w:val="00765821"/>
    <w:rsid w:val="00770302"/>
    <w:rsid w:val="00774E00"/>
    <w:rsid w:val="00775E1C"/>
    <w:rsid w:val="007804AA"/>
    <w:rsid w:val="0078317C"/>
    <w:rsid w:val="00793052"/>
    <w:rsid w:val="0079650F"/>
    <w:rsid w:val="007A0FF6"/>
    <w:rsid w:val="007B3362"/>
    <w:rsid w:val="007B6C94"/>
    <w:rsid w:val="007B7615"/>
    <w:rsid w:val="007C2338"/>
    <w:rsid w:val="007C2949"/>
    <w:rsid w:val="007C4B4D"/>
    <w:rsid w:val="007C537B"/>
    <w:rsid w:val="007D3CC3"/>
    <w:rsid w:val="007D679D"/>
    <w:rsid w:val="007D6920"/>
    <w:rsid w:val="007E095D"/>
    <w:rsid w:val="007E14CB"/>
    <w:rsid w:val="007E28CB"/>
    <w:rsid w:val="007E4D6C"/>
    <w:rsid w:val="007E5C3B"/>
    <w:rsid w:val="007F0A96"/>
    <w:rsid w:val="007F3D0A"/>
    <w:rsid w:val="0080617D"/>
    <w:rsid w:val="0081483C"/>
    <w:rsid w:val="00817EC0"/>
    <w:rsid w:val="00821CB1"/>
    <w:rsid w:val="00830C9A"/>
    <w:rsid w:val="00832330"/>
    <w:rsid w:val="00832967"/>
    <w:rsid w:val="00835D4D"/>
    <w:rsid w:val="00840C8E"/>
    <w:rsid w:val="00846F14"/>
    <w:rsid w:val="00847141"/>
    <w:rsid w:val="00855482"/>
    <w:rsid w:val="00860EDF"/>
    <w:rsid w:val="008622A1"/>
    <w:rsid w:val="008647B8"/>
    <w:rsid w:val="00865257"/>
    <w:rsid w:val="00870EE0"/>
    <w:rsid w:val="0088048A"/>
    <w:rsid w:val="008833A2"/>
    <w:rsid w:val="00892608"/>
    <w:rsid w:val="008A00E4"/>
    <w:rsid w:val="008A3C27"/>
    <w:rsid w:val="008B28CE"/>
    <w:rsid w:val="008D0092"/>
    <w:rsid w:val="008D0384"/>
    <w:rsid w:val="008D23AE"/>
    <w:rsid w:val="008D61FD"/>
    <w:rsid w:val="008E7017"/>
    <w:rsid w:val="008F6A6F"/>
    <w:rsid w:val="00903E55"/>
    <w:rsid w:val="00906F79"/>
    <w:rsid w:val="00907B94"/>
    <w:rsid w:val="00912F3D"/>
    <w:rsid w:val="00914FD6"/>
    <w:rsid w:val="00917D46"/>
    <w:rsid w:val="009265B4"/>
    <w:rsid w:val="0093232A"/>
    <w:rsid w:val="00934518"/>
    <w:rsid w:val="00941FFF"/>
    <w:rsid w:val="00944899"/>
    <w:rsid w:val="00950A08"/>
    <w:rsid w:val="009519E2"/>
    <w:rsid w:val="00952066"/>
    <w:rsid w:val="00953623"/>
    <w:rsid w:val="00956105"/>
    <w:rsid w:val="00960D71"/>
    <w:rsid w:val="009617A3"/>
    <w:rsid w:val="009675BC"/>
    <w:rsid w:val="009744B4"/>
    <w:rsid w:val="00974DFC"/>
    <w:rsid w:val="009752E2"/>
    <w:rsid w:val="009834D7"/>
    <w:rsid w:val="00986F2C"/>
    <w:rsid w:val="009919CD"/>
    <w:rsid w:val="009A434C"/>
    <w:rsid w:val="009A6918"/>
    <w:rsid w:val="009B0812"/>
    <w:rsid w:val="009B1045"/>
    <w:rsid w:val="009B30E4"/>
    <w:rsid w:val="009B438E"/>
    <w:rsid w:val="009B5167"/>
    <w:rsid w:val="009B55B5"/>
    <w:rsid w:val="009C4B44"/>
    <w:rsid w:val="009C70A6"/>
    <w:rsid w:val="009C7DB3"/>
    <w:rsid w:val="009C7FD5"/>
    <w:rsid w:val="009D07C5"/>
    <w:rsid w:val="009D1088"/>
    <w:rsid w:val="009D6D17"/>
    <w:rsid w:val="009E2839"/>
    <w:rsid w:val="009E400D"/>
    <w:rsid w:val="00A03798"/>
    <w:rsid w:val="00A14573"/>
    <w:rsid w:val="00A330E4"/>
    <w:rsid w:val="00A40F68"/>
    <w:rsid w:val="00A41C14"/>
    <w:rsid w:val="00A42689"/>
    <w:rsid w:val="00A56712"/>
    <w:rsid w:val="00A57715"/>
    <w:rsid w:val="00A60001"/>
    <w:rsid w:val="00A624A9"/>
    <w:rsid w:val="00A638D8"/>
    <w:rsid w:val="00A649FA"/>
    <w:rsid w:val="00A677BA"/>
    <w:rsid w:val="00A7455C"/>
    <w:rsid w:val="00A815BB"/>
    <w:rsid w:val="00A93081"/>
    <w:rsid w:val="00A96BD4"/>
    <w:rsid w:val="00AA1D95"/>
    <w:rsid w:val="00AA7AD4"/>
    <w:rsid w:val="00AB1126"/>
    <w:rsid w:val="00AB2B2F"/>
    <w:rsid w:val="00AB4578"/>
    <w:rsid w:val="00AB5284"/>
    <w:rsid w:val="00AB660E"/>
    <w:rsid w:val="00AD24A8"/>
    <w:rsid w:val="00AD3E7E"/>
    <w:rsid w:val="00AD4A7B"/>
    <w:rsid w:val="00AD62B2"/>
    <w:rsid w:val="00AF3FBA"/>
    <w:rsid w:val="00AF6C92"/>
    <w:rsid w:val="00B001AB"/>
    <w:rsid w:val="00B02BCA"/>
    <w:rsid w:val="00B06391"/>
    <w:rsid w:val="00B16B77"/>
    <w:rsid w:val="00B25934"/>
    <w:rsid w:val="00B303B5"/>
    <w:rsid w:val="00B30650"/>
    <w:rsid w:val="00B4735E"/>
    <w:rsid w:val="00B47436"/>
    <w:rsid w:val="00B53FED"/>
    <w:rsid w:val="00B579B8"/>
    <w:rsid w:val="00B71013"/>
    <w:rsid w:val="00B717E5"/>
    <w:rsid w:val="00B72C90"/>
    <w:rsid w:val="00B84012"/>
    <w:rsid w:val="00B85E91"/>
    <w:rsid w:val="00BA07FB"/>
    <w:rsid w:val="00BA4619"/>
    <w:rsid w:val="00BA7C40"/>
    <w:rsid w:val="00BB5D44"/>
    <w:rsid w:val="00BC2486"/>
    <w:rsid w:val="00BC7B5D"/>
    <w:rsid w:val="00BD1E06"/>
    <w:rsid w:val="00BD4014"/>
    <w:rsid w:val="00BD4719"/>
    <w:rsid w:val="00BD5915"/>
    <w:rsid w:val="00BD63F2"/>
    <w:rsid w:val="00BD6BE0"/>
    <w:rsid w:val="00BE64CB"/>
    <w:rsid w:val="00BF38BB"/>
    <w:rsid w:val="00C05354"/>
    <w:rsid w:val="00C058FB"/>
    <w:rsid w:val="00C05C19"/>
    <w:rsid w:val="00C143D2"/>
    <w:rsid w:val="00C16D7B"/>
    <w:rsid w:val="00C24A92"/>
    <w:rsid w:val="00C25BCC"/>
    <w:rsid w:val="00C348DE"/>
    <w:rsid w:val="00C45DA9"/>
    <w:rsid w:val="00C47F42"/>
    <w:rsid w:val="00C505A6"/>
    <w:rsid w:val="00C6300E"/>
    <w:rsid w:val="00C63BCD"/>
    <w:rsid w:val="00C67F2B"/>
    <w:rsid w:val="00C71B0A"/>
    <w:rsid w:val="00C96792"/>
    <w:rsid w:val="00C979F6"/>
    <w:rsid w:val="00CA12F1"/>
    <w:rsid w:val="00CA4B04"/>
    <w:rsid w:val="00CA51E3"/>
    <w:rsid w:val="00CB51B8"/>
    <w:rsid w:val="00CB68B8"/>
    <w:rsid w:val="00CB6A86"/>
    <w:rsid w:val="00CC0932"/>
    <w:rsid w:val="00CD27AE"/>
    <w:rsid w:val="00CE5067"/>
    <w:rsid w:val="00CF0FB4"/>
    <w:rsid w:val="00CF114E"/>
    <w:rsid w:val="00CF1288"/>
    <w:rsid w:val="00CF397C"/>
    <w:rsid w:val="00CF3B98"/>
    <w:rsid w:val="00D0125E"/>
    <w:rsid w:val="00D02202"/>
    <w:rsid w:val="00D023B0"/>
    <w:rsid w:val="00D0740B"/>
    <w:rsid w:val="00D10B79"/>
    <w:rsid w:val="00D1135D"/>
    <w:rsid w:val="00D120CE"/>
    <w:rsid w:val="00D12B2E"/>
    <w:rsid w:val="00D22469"/>
    <w:rsid w:val="00D23597"/>
    <w:rsid w:val="00D26974"/>
    <w:rsid w:val="00D33198"/>
    <w:rsid w:val="00D42F55"/>
    <w:rsid w:val="00D46AF9"/>
    <w:rsid w:val="00D5005B"/>
    <w:rsid w:val="00D601E0"/>
    <w:rsid w:val="00D625B2"/>
    <w:rsid w:val="00D6550F"/>
    <w:rsid w:val="00D70C53"/>
    <w:rsid w:val="00D80171"/>
    <w:rsid w:val="00D80BF3"/>
    <w:rsid w:val="00D85249"/>
    <w:rsid w:val="00D9010C"/>
    <w:rsid w:val="00D91B60"/>
    <w:rsid w:val="00D9336A"/>
    <w:rsid w:val="00D957BA"/>
    <w:rsid w:val="00D95940"/>
    <w:rsid w:val="00D9787F"/>
    <w:rsid w:val="00DA2FCD"/>
    <w:rsid w:val="00DA4B44"/>
    <w:rsid w:val="00DB6A46"/>
    <w:rsid w:val="00DC144D"/>
    <w:rsid w:val="00DC746E"/>
    <w:rsid w:val="00DE3D02"/>
    <w:rsid w:val="00DF38E7"/>
    <w:rsid w:val="00DF50D2"/>
    <w:rsid w:val="00DF7D28"/>
    <w:rsid w:val="00E04C66"/>
    <w:rsid w:val="00E13D43"/>
    <w:rsid w:val="00E162A6"/>
    <w:rsid w:val="00E21705"/>
    <w:rsid w:val="00E22B83"/>
    <w:rsid w:val="00E23D2C"/>
    <w:rsid w:val="00E26355"/>
    <w:rsid w:val="00E26613"/>
    <w:rsid w:val="00E3215B"/>
    <w:rsid w:val="00E357FC"/>
    <w:rsid w:val="00E42864"/>
    <w:rsid w:val="00E45919"/>
    <w:rsid w:val="00E5206D"/>
    <w:rsid w:val="00E60B36"/>
    <w:rsid w:val="00E82713"/>
    <w:rsid w:val="00EA3229"/>
    <w:rsid w:val="00EB115B"/>
    <w:rsid w:val="00EB27AA"/>
    <w:rsid w:val="00EC4ACA"/>
    <w:rsid w:val="00EC6D83"/>
    <w:rsid w:val="00ED2BF3"/>
    <w:rsid w:val="00ED4F41"/>
    <w:rsid w:val="00EE15FF"/>
    <w:rsid w:val="00EE57C7"/>
    <w:rsid w:val="00EE6992"/>
    <w:rsid w:val="00EF2E2F"/>
    <w:rsid w:val="00EF320C"/>
    <w:rsid w:val="00F059B5"/>
    <w:rsid w:val="00F1345B"/>
    <w:rsid w:val="00F24DFD"/>
    <w:rsid w:val="00F300DA"/>
    <w:rsid w:val="00F337AF"/>
    <w:rsid w:val="00F43E2D"/>
    <w:rsid w:val="00F43F80"/>
    <w:rsid w:val="00F454C3"/>
    <w:rsid w:val="00F46B0F"/>
    <w:rsid w:val="00F65054"/>
    <w:rsid w:val="00F677F6"/>
    <w:rsid w:val="00F90A1C"/>
    <w:rsid w:val="00F9580B"/>
    <w:rsid w:val="00FA02BE"/>
    <w:rsid w:val="00FB219E"/>
    <w:rsid w:val="00FB49CB"/>
    <w:rsid w:val="00FC27F5"/>
    <w:rsid w:val="00FC57AE"/>
    <w:rsid w:val="00FD5B10"/>
    <w:rsid w:val="00FE3541"/>
    <w:rsid w:val="00FF5565"/>
    <w:rsid w:val="52CE220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1" w:semiHidden="0" w:name="heading 1"/>
    <w:lsdException w:qFormat="1" w:unhideWhenUsed="0" w:uiPriority="1" w:semiHidden="0" w:name="heading 2"/>
    <w:lsdException w:qFormat="1" w:unhideWhenUsed="0" w:uiPriority="1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0" w:semiHidden="0" w:name="No Spacing"/>
    <w:lsdException w:qFormat="1" w:unhideWhenUsed="0" w:uiPriority="1" w:semiHidden="0" w:name="List Paragraph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="Calibri" w:hAnsi="Calibri" w:eastAsia="Times New Roman" w:cs="Times New Roman"/>
      <w:sz w:val="22"/>
      <w:szCs w:val="22"/>
      <w:lang w:val="en-US" w:eastAsia="en-US" w:bidi="ar-SA"/>
    </w:rPr>
  </w:style>
  <w:style w:type="paragraph" w:styleId="2">
    <w:name w:val="heading 1"/>
    <w:basedOn w:val="1"/>
    <w:next w:val="1"/>
    <w:link w:val="42"/>
    <w:qFormat/>
    <w:uiPriority w:val="1"/>
    <w:pPr>
      <w:keepNext/>
      <w:keepLines/>
      <w:spacing w:before="480" w:after="0" w:line="240" w:lineRule="auto"/>
      <w:outlineLvl w:val="0"/>
    </w:pPr>
    <w:rPr>
      <w:rFonts w:ascii="Cambria" w:hAnsi="Cambria"/>
      <w:b/>
      <w:bCs/>
      <w:color w:val="365F91"/>
      <w:sz w:val="28"/>
      <w:szCs w:val="28"/>
      <w:lang w:val="ru-RU" w:eastAsia="ru-RU"/>
    </w:rPr>
  </w:style>
  <w:style w:type="paragraph" w:styleId="3">
    <w:name w:val="heading 2"/>
    <w:basedOn w:val="1"/>
    <w:next w:val="1"/>
    <w:link w:val="43"/>
    <w:qFormat/>
    <w:uiPriority w:val="1"/>
    <w:pPr>
      <w:keepNext/>
      <w:keepLines/>
      <w:spacing w:before="200" w:after="0" w:line="240" w:lineRule="auto"/>
      <w:outlineLvl w:val="1"/>
    </w:pPr>
    <w:rPr>
      <w:rFonts w:ascii="Cambria" w:hAnsi="Cambria"/>
      <w:b/>
      <w:bCs/>
      <w:color w:val="4F81BD"/>
      <w:sz w:val="26"/>
      <w:szCs w:val="26"/>
      <w:lang w:val="ru-RU" w:eastAsia="ru-RU"/>
    </w:rPr>
  </w:style>
  <w:style w:type="paragraph" w:styleId="4">
    <w:name w:val="heading 3"/>
    <w:basedOn w:val="1"/>
    <w:next w:val="1"/>
    <w:link w:val="44"/>
    <w:qFormat/>
    <w:uiPriority w:val="1"/>
    <w:pPr>
      <w:keepNext/>
      <w:keepLines/>
      <w:spacing w:before="200" w:after="0" w:line="240" w:lineRule="auto"/>
      <w:outlineLvl w:val="2"/>
    </w:pPr>
    <w:rPr>
      <w:rFonts w:ascii="Cambria" w:hAnsi="Cambria"/>
      <w:b/>
      <w:bCs/>
      <w:color w:val="4F81BD"/>
      <w:sz w:val="24"/>
      <w:szCs w:val="24"/>
      <w:lang w:val="ru-RU" w:eastAsia="ru-RU"/>
    </w:rPr>
  </w:style>
  <w:style w:type="paragraph" w:styleId="5">
    <w:name w:val="heading 4"/>
    <w:basedOn w:val="1"/>
    <w:next w:val="1"/>
    <w:link w:val="45"/>
    <w:qFormat/>
    <w:uiPriority w:val="0"/>
    <w:pPr>
      <w:keepNext/>
      <w:keepLines/>
      <w:spacing w:before="200" w:after="0" w:line="240" w:lineRule="auto"/>
      <w:outlineLvl w:val="3"/>
    </w:pPr>
    <w:rPr>
      <w:rFonts w:ascii="Cambria" w:hAnsi="Cambria"/>
      <w:b/>
      <w:bCs/>
      <w:i/>
      <w:iCs/>
      <w:color w:val="4F81BD"/>
      <w:sz w:val="24"/>
      <w:szCs w:val="24"/>
      <w:lang w:val="ru-RU" w:eastAsia="ru-RU"/>
    </w:rPr>
  </w:style>
  <w:style w:type="paragraph" w:styleId="6">
    <w:name w:val="heading 5"/>
    <w:basedOn w:val="1"/>
    <w:next w:val="1"/>
    <w:link w:val="46"/>
    <w:qFormat/>
    <w:uiPriority w:val="0"/>
    <w:pPr>
      <w:keepNext/>
      <w:keepLines/>
      <w:spacing w:before="200" w:after="0" w:line="240" w:lineRule="auto"/>
      <w:outlineLvl w:val="4"/>
    </w:pPr>
    <w:rPr>
      <w:rFonts w:ascii="Cambria" w:hAnsi="Cambria"/>
      <w:color w:val="243F60"/>
      <w:sz w:val="24"/>
      <w:szCs w:val="24"/>
      <w:lang w:val="ru-RU" w:eastAsia="ru-RU"/>
    </w:rPr>
  </w:style>
  <w:style w:type="paragraph" w:styleId="7">
    <w:name w:val="heading 6"/>
    <w:basedOn w:val="1"/>
    <w:next w:val="1"/>
    <w:link w:val="47"/>
    <w:qFormat/>
    <w:uiPriority w:val="0"/>
    <w:pPr>
      <w:keepNext/>
      <w:keepLines/>
      <w:spacing w:before="200" w:after="0" w:line="240" w:lineRule="auto"/>
      <w:outlineLvl w:val="5"/>
    </w:pPr>
    <w:rPr>
      <w:rFonts w:ascii="Cambria" w:hAnsi="Cambria"/>
      <w:i/>
      <w:iCs/>
      <w:color w:val="243F60"/>
      <w:sz w:val="24"/>
      <w:szCs w:val="24"/>
      <w:lang w:val="ru-RU" w:eastAsia="ru-RU"/>
    </w:rPr>
  </w:style>
  <w:style w:type="paragraph" w:styleId="8">
    <w:name w:val="heading 7"/>
    <w:basedOn w:val="1"/>
    <w:next w:val="1"/>
    <w:link w:val="48"/>
    <w:qFormat/>
    <w:uiPriority w:val="0"/>
    <w:pPr>
      <w:keepNext/>
      <w:keepLines/>
      <w:spacing w:before="200" w:after="0" w:line="240" w:lineRule="auto"/>
      <w:outlineLvl w:val="6"/>
    </w:pPr>
    <w:rPr>
      <w:rFonts w:ascii="Cambria" w:hAnsi="Cambria"/>
      <w:i/>
      <w:iCs/>
      <w:color w:val="404040"/>
      <w:sz w:val="24"/>
      <w:szCs w:val="24"/>
      <w:lang w:val="ru-RU" w:eastAsia="ru-RU"/>
    </w:rPr>
  </w:style>
  <w:style w:type="paragraph" w:styleId="9">
    <w:name w:val="heading 8"/>
    <w:basedOn w:val="1"/>
    <w:next w:val="1"/>
    <w:link w:val="49"/>
    <w:qFormat/>
    <w:uiPriority w:val="0"/>
    <w:pPr>
      <w:keepNext/>
      <w:keepLines/>
      <w:spacing w:before="200" w:after="0" w:line="240" w:lineRule="auto"/>
      <w:outlineLvl w:val="7"/>
    </w:pPr>
    <w:rPr>
      <w:rFonts w:ascii="Cambria" w:hAnsi="Cambria"/>
      <w:color w:val="404040"/>
      <w:sz w:val="20"/>
      <w:szCs w:val="20"/>
      <w:lang w:val="ru-RU" w:eastAsia="ru-RU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1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12">
    <w:name w:val="Emphasis"/>
    <w:qFormat/>
    <w:uiPriority w:val="0"/>
    <w:rPr>
      <w:i/>
      <w:iCs/>
    </w:rPr>
  </w:style>
  <w:style w:type="character" w:styleId="13">
    <w:name w:val="Hyperlink"/>
    <w:qFormat/>
    <w:uiPriority w:val="0"/>
    <w:rPr>
      <w:color w:val="0000FF"/>
      <w:u w:val="single"/>
    </w:rPr>
  </w:style>
  <w:style w:type="character" w:styleId="14">
    <w:name w:val="Strong"/>
    <w:qFormat/>
    <w:uiPriority w:val="0"/>
    <w:rPr>
      <w:b/>
      <w:bCs/>
    </w:rPr>
  </w:style>
  <w:style w:type="paragraph" w:styleId="15">
    <w:name w:val="Balloon Text"/>
    <w:basedOn w:val="1"/>
    <w:link w:val="81"/>
    <w:unhideWhenUsed/>
    <w:qFormat/>
    <w:uiPriority w:val="0"/>
    <w:pPr>
      <w:spacing w:after="0" w:line="240" w:lineRule="auto"/>
    </w:pPr>
    <w:rPr>
      <w:rFonts w:ascii="Segoe UI" w:hAnsi="Segoe UI" w:cs="Segoe UI"/>
      <w:sz w:val="18"/>
      <w:szCs w:val="18"/>
      <w:lang w:val="ru-RU" w:eastAsia="ru-RU"/>
    </w:rPr>
  </w:style>
  <w:style w:type="paragraph" w:styleId="16">
    <w:name w:val="Body Text 2"/>
    <w:basedOn w:val="1"/>
    <w:link w:val="54"/>
    <w:qFormat/>
    <w:uiPriority w:val="0"/>
    <w:pPr>
      <w:spacing w:after="120" w:line="480" w:lineRule="auto"/>
    </w:pPr>
    <w:rPr>
      <w:rFonts w:ascii="Times New Roman" w:hAnsi="Times New Roman"/>
      <w:sz w:val="20"/>
      <w:szCs w:val="20"/>
      <w:lang w:eastAsia="ru-RU"/>
    </w:rPr>
  </w:style>
  <w:style w:type="paragraph" w:styleId="17">
    <w:name w:val="footnote text"/>
    <w:basedOn w:val="1"/>
    <w:link w:val="58"/>
    <w:unhideWhenUsed/>
    <w:uiPriority w:val="0"/>
    <w:pPr>
      <w:spacing w:after="0" w:line="240" w:lineRule="auto"/>
    </w:pPr>
    <w:rPr>
      <w:rFonts w:eastAsia="Calibri"/>
      <w:sz w:val="20"/>
      <w:szCs w:val="20"/>
      <w:lang w:val="ru-RU" w:eastAsia="ru-RU"/>
    </w:rPr>
  </w:style>
  <w:style w:type="paragraph" w:styleId="18">
    <w:name w:val="header"/>
    <w:basedOn w:val="1"/>
    <w:link w:val="30"/>
    <w:qFormat/>
    <w:uiPriority w:val="99"/>
    <w:pPr>
      <w:tabs>
        <w:tab w:val="center" w:pos="4677"/>
        <w:tab w:val="right" w:pos="9355"/>
      </w:tabs>
      <w:spacing w:after="0" w:line="240" w:lineRule="auto"/>
    </w:pPr>
  </w:style>
  <w:style w:type="paragraph" w:styleId="19">
    <w:name w:val="Body Text"/>
    <w:basedOn w:val="1"/>
    <w:link w:val="33"/>
    <w:qFormat/>
    <w:uiPriority w:val="1"/>
    <w:pPr>
      <w:shd w:val="clear" w:color="auto" w:fill="FFFFFF"/>
      <w:spacing w:after="0" w:line="274" w:lineRule="exact"/>
      <w:jc w:val="both"/>
    </w:pPr>
    <w:rPr>
      <w:rFonts w:ascii="Times New Roman" w:hAnsi="Times New Roman"/>
      <w:sz w:val="23"/>
      <w:szCs w:val="23"/>
      <w:lang w:val="zh-CN" w:eastAsia="zh-CN"/>
    </w:rPr>
  </w:style>
  <w:style w:type="paragraph" w:styleId="20">
    <w:name w:val="Body Text Indent"/>
    <w:basedOn w:val="1"/>
    <w:link w:val="71"/>
    <w:unhideWhenUsed/>
    <w:uiPriority w:val="0"/>
    <w:pPr>
      <w:spacing w:after="120" w:line="240" w:lineRule="auto"/>
      <w:ind w:left="283"/>
    </w:pPr>
    <w:rPr>
      <w:rFonts w:ascii="Times New Roman" w:hAnsi="Times New Roman"/>
      <w:sz w:val="24"/>
      <w:szCs w:val="24"/>
      <w:lang w:val="ru-RU" w:eastAsia="ru-RU"/>
    </w:rPr>
  </w:style>
  <w:style w:type="paragraph" w:styleId="21">
    <w:name w:val="footer"/>
    <w:basedOn w:val="1"/>
    <w:link w:val="31"/>
    <w:uiPriority w:val="99"/>
    <w:pPr>
      <w:tabs>
        <w:tab w:val="center" w:pos="4677"/>
        <w:tab w:val="right" w:pos="9355"/>
      </w:tabs>
      <w:spacing w:after="0" w:line="240" w:lineRule="auto"/>
    </w:pPr>
  </w:style>
  <w:style w:type="paragraph" w:styleId="22">
    <w:name w:val="Body Text Indent 2"/>
    <w:basedOn w:val="1"/>
    <w:link w:val="72"/>
    <w:unhideWhenUsed/>
    <w:uiPriority w:val="0"/>
    <w:pPr>
      <w:spacing w:after="120" w:line="480" w:lineRule="auto"/>
      <w:ind w:left="283"/>
    </w:pPr>
    <w:rPr>
      <w:rFonts w:ascii="Times New Roman" w:hAnsi="Times New Roman"/>
      <w:sz w:val="24"/>
      <w:szCs w:val="24"/>
      <w:lang w:val="ru-RU" w:eastAsia="ru-RU"/>
    </w:rPr>
  </w:style>
  <w:style w:type="paragraph" w:styleId="23">
    <w:name w:val="HTML Preformatted"/>
    <w:basedOn w:val="1"/>
    <w:link w:val="76"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/>
      <w:sz w:val="20"/>
      <w:szCs w:val="20"/>
      <w:lang w:val="ru-RU" w:eastAsia="ru-RU"/>
    </w:rPr>
  </w:style>
  <w:style w:type="table" w:styleId="24">
    <w:name w:val="Table Grid"/>
    <w:basedOn w:val="1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25">
    <w:name w:val="List Paragraph"/>
    <w:basedOn w:val="1"/>
    <w:qFormat/>
    <w:uiPriority w:val="1"/>
    <w:pPr>
      <w:spacing w:after="0" w:line="360" w:lineRule="auto"/>
      <w:ind w:left="720" w:firstLine="709"/>
      <w:contextualSpacing/>
      <w:jc w:val="both"/>
    </w:pPr>
    <w:rPr>
      <w:rFonts w:ascii="Times New Roman" w:hAnsi="Times New Roman"/>
      <w:sz w:val="28"/>
      <w:szCs w:val="24"/>
      <w:lang w:val="ru-RU" w:eastAsia="ru-RU"/>
    </w:rPr>
  </w:style>
  <w:style w:type="character" w:customStyle="1" w:styleId="26">
    <w:name w:val="Основной текст_"/>
    <w:link w:val="27"/>
    <w:qFormat/>
    <w:locked/>
    <w:uiPriority w:val="0"/>
    <w:rPr>
      <w:sz w:val="25"/>
      <w:szCs w:val="25"/>
      <w:shd w:val="clear" w:color="auto" w:fill="FFFFFF"/>
    </w:rPr>
  </w:style>
  <w:style w:type="paragraph" w:customStyle="1" w:styleId="27">
    <w:name w:val="Основной текст1"/>
    <w:basedOn w:val="1"/>
    <w:link w:val="26"/>
    <w:qFormat/>
    <w:uiPriority w:val="0"/>
    <w:pPr>
      <w:shd w:val="clear" w:color="auto" w:fill="FFFFFF"/>
      <w:spacing w:after="240" w:line="324" w:lineRule="exact"/>
      <w:ind w:hanging="1820"/>
    </w:pPr>
    <w:rPr>
      <w:rFonts w:ascii="Times New Roman" w:hAnsi="Times New Roman"/>
      <w:sz w:val="25"/>
      <w:szCs w:val="25"/>
      <w:lang w:val="zh-CN" w:eastAsia="zh-CN"/>
    </w:rPr>
  </w:style>
  <w:style w:type="character" w:customStyle="1" w:styleId="28">
    <w:name w:val="Основной текст + Интервал -1 pt"/>
    <w:qFormat/>
    <w:uiPriority w:val="0"/>
    <w:rPr>
      <w:rFonts w:cs="Times New Roman"/>
      <w:spacing w:val="-30"/>
      <w:sz w:val="25"/>
      <w:szCs w:val="25"/>
      <w:shd w:val="clear" w:color="auto" w:fill="FFFFFF"/>
    </w:rPr>
  </w:style>
  <w:style w:type="paragraph" w:styleId="29">
    <w:name w:val="No Spacing"/>
    <w:qFormat/>
    <w:uiPriority w:val="0"/>
    <w:rPr>
      <w:rFonts w:ascii="Calibri" w:hAnsi="Calibri" w:eastAsia="Calibri" w:cs="Times New Roman"/>
      <w:sz w:val="22"/>
      <w:szCs w:val="22"/>
      <w:lang w:val="ru-RU" w:eastAsia="en-US" w:bidi="ar-SA"/>
    </w:rPr>
  </w:style>
  <w:style w:type="character" w:customStyle="1" w:styleId="30">
    <w:name w:val="Верхний колонтитул Знак"/>
    <w:link w:val="18"/>
    <w:qFormat/>
    <w:uiPriority w:val="99"/>
    <w:rPr>
      <w:rFonts w:ascii="Calibri" w:hAnsi="Calibri"/>
      <w:sz w:val="22"/>
      <w:szCs w:val="22"/>
      <w:lang w:val="en-US" w:eastAsia="en-US"/>
    </w:rPr>
  </w:style>
  <w:style w:type="character" w:customStyle="1" w:styleId="31">
    <w:name w:val="Нижний колонтитул Знак"/>
    <w:link w:val="21"/>
    <w:qFormat/>
    <w:uiPriority w:val="99"/>
    <w:rPr>
      <w:rFonts w:ascii="Calibri" w:hAnsi="Calibri"/>
      <w:sz w:val="22"/>
      <w:szCs w:val="22"/>
      <w:lang w:val="en-US" w:eastAsia="en-US"/>
    </w:rPr>
  </w:style>
  <w:style w:type="character" w:customStyle="1" w:styleId="32">
    <w:name w:val="apple-converted-space"/>
    <w:basedOn w:val="10"/>
    <w:uiPriority w:val="0"/>
  </w:style>
  <w:style w:type="character" w:customStyle="1" w:styleId="33">
    <w:name w:val="Основной текст Знак1"/>
    <w:link w:val="19"/>
    <w:qFormat/>
    <w:uiPriority w:val="99"/>
    <w:rPr>
      <w:sz w:val="23"/>
      <w:szCs w:val="23"/>
      <w:shd w:val="clear" w:color="auto" w:fill="FFFFFF"/>
    </w:rPr>
  </w:style>
  <w:style w:type="character" w:customStyle="1" w:styleId="34">
    <w:name w:val="Заголовок №2_"/>
    <w:link w:val="35"/>
    <w:qFormat/>
    <w:uiPriority w:val="99"/>
    <w:rPr>
      <w:b/>
      <w:bCs/>
      <w:sz w:val="23"/>
      <w:szCs w:val="23"/>
      <w:shd w:val="clear" w:color="auto" w:fill="FFFFFF"/>
    </w:rPr>
  </w:style>
  <w:style w:type="paragraph" w:customStyle="1" w:styleId="35">
    <w:name w:val="Заголовок №2"/>
    <w:basedOn w:val="1"/>
    <w:link w:val="34"/>
    <w:qFormat/>
    <w:uiPriority w:val="99"/>
    <w:pPr>
      <w:shd w:val="clear" w:color="auto" w:fill="FFFFFF"/>
      <w:spacing w:before="240" w:after="0" w:line="274" w:lineRule="exact"/>
      <w:jc w:val="both"/>
      <w:outlineLvl w:val="1"/>
    </w:pPr>
    <w:rPr>
      <w:rFonts w:ascii="Times New Roman" w:hAnsi="Times New Roman"/>
      <w:b/>
      <w:bCs/>
      <w:sz w:val="23"/>
      <w:szCs w:val="23"/>
      <w:lang w:val="zh-CN" w:eastAsia="zh-CN"/>
    </w:rPr>
  </w:style>
  <w:style w:type="character" w:customStyle="1" w:styleId="36">
    <w:name w:val="Основной текст Знак"/>
    <w:qFormat/>
    <w:uiPriority w:val="0"/>
    <w:rPr>
      <w:rFonts w:ascii="Calibri" w:hAnsi="Calibri"/>
      <w:sz w:val="22"/>
      <w:szCs w:val="22"/>
      <w:lang w:val="en-US" w:eastAsia="en-US"/>
    </w:rPr>
  </w:style>
  <w:style w:type="character" w:customStyle="1" w:styleId="37">
    <w:name w:val="Font Style11"/>
    <w:qFormat/>
    <w:uiPriority w:val="99"/>
    <w:rPr>
      <w:rFonts w:hint="default" w:ascii="Times New Roman" w:hAnsi="Times New Roman" w:cs="Times New Roman"/>
      <w:sz w:val="24"/>
      <w:szCs w:val="24"/>
    </w:rPr>
  </w:style>
  <w:style w:type="character" w:customStyle="1" w:styleId="38">
    <w:name w:val="Заголовок №3_"/>
    <w:link w:val="39"/>
    <w:qFormat/>
    <w:uiPriority w:val="0"/>
    <w:rPr>
      <w:b/>
      <w:bCs/>
      <w:sz w:val="23"/>
      <w:szCs w:val="23"/>
      <w:shd w:val="clear" w:color="auto" w:fill="FFFFFF"/>
    </w:rPr>
  </w:style>
  <w:style w:type="paragraph" w:customStyle="1" w:styleId="39">
    <w:name w:val="Заголовок №3"/>
    <w:basedOn w:val="1"/>
    <w:link w:val="38"/>
    <w:uiPriority w:val="0"/>
    <w:pPr>
      <w:shd w:val="clear" w:color="auto" w:fill="FFFFFF"/>
      <w:spacing w:before="240" w:after="120" w:line="240" w:lineRule="atLeast"/>
      <w:jc w:val="both"/>
      <w:outlineLvl w:val="2"/>
    </w:pPr>
    <w:rPr>
      <w:rFonts w:ascii="Times New Roman" w:hAnsi="Times New Roman"/>
      <w:b/>
      <w:bCs/>
      <w:sz w:val="23"/>
      <w:szCs w:val="23"/>
      <w:lang w:val="zh-CN" w:eastAsia="zh-CN"/>
    </w:rPr>
  </w:style>
  <w:style w:type="character" w:customStyle="1" w:styleId="40">
    <w:name w:val="Заголовок №3 + Не полужирный"/>
    <w:qFormat/>
    <w:uiPriority w:val="99"/>
    <w:rPr>
      <w:rFonts w:ascii="Times New Roman" w:hAnsi="Times New Roman" w:cs="Times New Roman"/>
      <w:sz w:val="23"/>
      <w:szCs w:val="23"/>
      <w:shd w:val="clear" w:color="auto" w:fill="FFFFFF"/>
    </w:rPr>
  </w:style>
  <w:style w:type="character" w:customStyle="1" w:styleId="41">
    <w:name w:val="Основной текст + Полужирный1"/>
    <w:qFormat/>
    <w:uiPriority w:val="99"/>
    <w:rPr>
      <w:rFonts w:ascii="Times New Roman" w:hAnsi="Times New Roman" w:cs="Times New Roman"/>
      <w:b/>
      <w:bCs/>
      <w:sz w:val="23"/>
      <w:szCs w:val="23"/>
      <w:shd w:val="clear" w:color="auto" w:fill="FFFFFF"/>
    </w:rPr>
  </w:style>
  <w:style w:type="character" w:customStyle="1" w:styleId="42">
    <w:name w:val="Заголовок 1 Знак"/>
    <w:link w:val="2"/>
    <w:qFormat/>
    <w:uiPriority w:val="0"/>
    <w:rPr>
      <w:rFonts w:ascii="Cambria" w:hAnsi="Cambria"/>
      <w:b/>
      <w:bCs/>
      <w:color w:val="365F91"/>
      <w:sz w:val="28"/>
      <w:szCs w:val="28"/>
    </w:rPr>
  </w:style>
  <w:style w:type="character" w:customStyle="1" w:styleId="43">
    <w:name w:val="Заголовок 2 Знак"/>
    <w:link w:val="3"/>
    <w:qFormat/>
    <w:uiPriority w:val="0"/>
    <w:rPr>
      <w:rFonts w:ascii="Cambria" w:hAnsi="Cambria"/>
      <w:b/>
      <w:bCs/>
      <w:color w:val="4F81BD"/>
      <w:sz w:val="26"/>
      <w:szCs w:val="26"/>
    </w:rPr>
  </w:style>
  <w:style w:type="character" w:customStyle="1" w:styleId="44">
    <w:name w:val="Заголовок 3 Знак"/>
    <w:link w:val="4"/>
    <w:qFormat/>
    <w:uiPriority w:val="0"/>
    <w:rPr>
      <w:rFonts w:ascii="Cambria" w:hAnsi="Cambria"/>
      <w:b/>
      <w:bCs/>
      <w:color w:val="4F81BD"/>
      <w:sz w:val="24"/>
      <w:szCs w:val="24"/>
    </w:rPr>
  </w:style>
  <w:style w:type="character" w:customStyle="1" w:styleId="45">
    <w:name w:val="Заголовок 4 Знак"/>
    <w:link w:val="5"/>
    <w:qFormat/>
    <w:uiPriority w:val="0"/>
    <w:rPr>
      <w:rFonts w:ascii="Cambria" w:hAnsi="Cambria"/>
      <w:b/>
      <w:bCs/>
      <w:i/>
      <w:iCs/>
      <w:color w:val="4F81BD"/>
      <w:sz w:val="24"/>
      <w:szCs w:val="24"/>
    </w:rPr>
  </w:style>
  <w:style w:type="character" w:customStyle="1" w:styleId="46">
    <w:name w:val="Заголовок 5 Знак"/>
    <w:link w:val="6"/>
    <w:qFormat/>
    <w:uiPriority w:val="0"/>
    <w:rPr>
      <w:rFonts w:ascii="Cambria" w:hAnsi="Cambria"/>
      <w:color w:val="243F60"/>
      <w:sz w:val="24"/>
      <w:szCs w:val="24"/>
    </w:rPr>
  </w:style>
  <w:style w:type="character" w:customStyle="1" w:styleId="47">
    <w:name w:val="Заголовок 6 Знак"/>
    <w:link w:val="7"/>
    <w:uiPriority w:val="0"/>
    <w:rPr>
      <w:rFonts w:ascii="Cambria" w:hAnsi="Cambria"/>
      <w:i/>
      <w:iCs/>
      <w:color w:val="243F60"/>
      <w:sz w:val="24"/>
      <w:szCs w:val="24"/>
    </w:rPr>
  </w:style>
  <w:style w:type="character" w:customStyle="1" w:styleId="48">
    <w:name w:val="Заголовок 7 Знак"/>
    <w:link w:val="8"/>
    <w:qFormat/>
    <w:uiPriority w:val="0"/>
    <w:rPr>
      <w:rFonts w:ascii="Cambria" w:hAnsi="Cambria"/>
      <w:i/>
      <w:iCs/>
      <w:color w:val="404040"/>
      <w:sz w:val="24"/>
      <w:szCs w:val="24"/>
    </w:rPr>
  </w:style>
  <w:style w:type="character" w:customStyle="1" w:styleId="49">
    <w:name w:val="Заголовок 8 Знак"/>
    <w:link w:val="9"/>
    <w:qFormat/>
    <w:uiPriority w:val="0"/>
    <w:rPr>
      <w:rFonts w:ascii="Cambria" w:hAnsi="Cambria"/>
      <w:color w:val="404040"/>
    </w:rPr>
  </w:style>
  <w:style w:type="paragraph" w:customStyle="1" w:styleId="50">
    <w:name w:val="ConsPlusNormal"/>
    <w:qFormat/>
    <w:uiPriority w:val="0"/>
    <w:pPr>
      <w:widowControl w:val="0"/>
      <w:autoSpaceDE w:val="0"/>
      <w:autoSpaceDN w:val="0"/>
      <w:adjustRightInd w:val="0"/>
      <w:ind w:firstLine="720"/>
    </w:pPr>
    <w:rPr>
      <w:rFonts w:ascii="Arial" w:hAnsi="Arial" w:eastAsia="Times New Roman" w:cs="Arial"/>
      <w:lang w:val="ru-RU" w:eastAsia="ru-RU" w:bidi="ar-SA"/>
    </w:rPr>
  </w:style>
  <w:style w:type="paragraph" w:customStyle="1" w:styleId="51">
    <w:name w:val="docinfocontent"/>
    <w:basedOn w:val="1"/>
    <w:qFormat/>
    <w:uiPriority w:val="0"/>
    <w:pPr>
      <w:spacing w:after="0" w:line="240" w:lineRule="auto"/>
      <w:ind w:left="1890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52">
    <w:name w:val="hp"/>
    <w:basedOn w:val="1"/>
    <w:uiPriority w:val="0"/>
    <w:pPr>
      <w:spacing w:after="300" w:line="240" w:lineRule="auto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53">
    <w:name w:val="Обычный (веб)1"/>
    <w:basedOn w:val="1"/>
    <w:qFormat/>
    <w:uiPriority w:val="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  <w:style w:type="character" w:customStyle="1" w:styleId="54">
    <w:name w:val="Основной текст 2 Знак"/>
    <w:link w:val="16"/>
    <w:qFormat/>
    <w:uiPriority w:val="0"/>
    <w:rPr>
      <w:lang w:val="en-US"/>
    </w:rPr>
  </w:style>
  <w:style w:type="character" w:customStyle="1" w:styleId="55">
    <w:name w:val="Основной текст (3)_"/>
    <w:link w:val="56"/>
    <w:uiPriority w:val="0"/>
    <w:rPr>
      <w:sz w:val="26"/>
      <w:szCs w:val="26"/>
      <w:shd w:val="clear" w:color="auto" w:fill="FFFFFF"/>
    </w:rPr>
  </w:style>
  <w:style w:type="paragraph" w:customStyle="1" w:styleId="56">
    <w:name w:val="Основной текст (3)"/>
    <w:basedOn w:val="1"/>
    <w:link w:val="55"/>
    <w:qFormat/>
    <w:uiPriority w:val="0"/>
    <w:pPr>
      <w:shd w:val="clear" w:color="auto" w:fill="FFFFFF"/>
      <w:spacing w:before="660" w:after="0" w:line="322" w:lineRule="exact"/>
    </w:pPr>
    <w:rPr>
      <w:rFonts w:ascii="Times New Roman" w:hAnsi="Times New Roman"/>
      <w:sz w:val="26"/>
      <w:szCs w:val="26"/>
      <w:shd w:val="clear" w:color="auto" w:fill="FFFFFF"/>
      <w:lang w:val="ru-RU" w:eastAsia="ru-RU"/>
    </w:rPr>
  </w:style>
  <w:style w:type="paragraph" w:customStyle="1" w:styleId="57">
    <w:name w:val="Default"/>
    <w:qFormat/>
    <w:uiPriority w:val="0"/>
    <w:pPr>
      <w:autoSpaceDE w:val="0"/>
      <w:autoSpaceDN w:val="0"/>
      <w:adjustRightInd w:val="0"/>
    </w:pPr>
    <w:rPr>
      <w:rFonts w:ascii="Times New Roman" w:hAnsi="Times New Roman" w:eastAsia="Batang" w:cs="Times New Roman"/>
      <w:color w:val="000000"/>
      <w:sz w:val="24"/>
      <w:szCs w:val="24"/>
      <w:lang w:val="ru-RU" w:eastAsia="ko-KR" w:bidi="ar-SA"/>
    </w:rPr>
  </w:style>
  <w:style w:type="character" w:customStyle="1" w:styleId="58">
    <w:name w:val="Текст сноски Знак"/>
    <w:link w:val="17"/>
    <w:uiPriority w:val="0"/>
    <w:rPr>
      <w:rFonts w:ascii="Calibri" w:hAnsi="Calibri" w:eastAsia="Calibri"/>
    </w:rPr>
  </w:style>
  <w:style w:type="paragraph" w:customStyle="1" w:styleId="59">
    <w:name w:val="Знак"/>
    <w:basedOn w:val="1"/>
    <w:qFormat/>
    <w:uiPriority w:val="0"/>
    <w:pPr>
      <w:spacing w:after="160" w:line="240" w:lineRule="exact"/>
    </w:pPr>
    <w:rPr>
      <w:rFonts w:ascii="Verdana" w:hAnsi="Verdana" w:cs="Verdana"/>
      <w:sz w:val="20"/>
      <w:szCs w:val="20"/>
    </w:rPr>
  </w:style>
  <w:style w:type="character" w:customStyle="1" w:styleId="60">
    <w:name w:val="art-postheader"/>
    <w:uiPriority w:val="0"/>
  </w:style>
  <w:style w:type="paragraph" w:customStyle="1" w:styleId="61">
    <w:name w:val="Основной"/>
    <w:basedOn w:val="1"/>
    <w:qFormat/>
    <w:uiPriority w:val="0"/>
    <w:pPr>
      <w:spacing w:after="0" w:line="240" w:lineRule="auto"/>
      <w:ind w:firstLine="709"/>
      <w:jc w:val="both"/>
    </w:pPr>
    <w:rPr>
      <w:rFonts w:ascii="Times New Roman" w:hAnsi="Times New Roman"/>
      <w:kern w:val="24"/>
      <w:sz w:val="28"/>
      <w:szCs w:val="24"/>
      <w:lang w:val="ru-RU" w:eastAsia="ru-RU"/>
    </w:rPr>
  </w:style>
  <w:style w:type="character" w:customStyle="1" w:styleId="62">
    <w:name w:val="Основной текст (2)_"/>
    <w:link w:val="63"/>
    <w:qFormat/>
    <w:uiPriority w:val="0"/>
    <w:rPr>
      <w:rFonts w:ascii="Tahoma" w:hAnsi="Tahoma" w:eastAsia="Tahoma"/>
      <w:sz w:val="48"/>
      <w:szCs w:val="48"/>
      <w:shd w:val="clear" w:color="auto" w:fill="FFFFFF"/>
    </w:rPr>
  </w:style>
  <w:style w:type="paragraph" w:customStyle="1" w:styleId="63">
    <w:name w:val="Основной текст (2)"/>
    <w:basedOn w:val="1"/>
    <w:link w:val="62"/>
    <w:qFormat/>
    <w:uiPriority w:val="0"/>
    <w:pPr>
      <w:widowControl w:val="0"/>
      <w:shd w:val="clear" w:color="auto" w:fill="FFFFFF"/>
      <w:spacing w:after="0" w:line="586" w:lineRule="exact"/>
      <w:jc w:val="center"/>
    </w:pPr>
    <w:rPr>
      <w:rFonts w:ascii="Tahoma" w:hAnsi="Tahoma" w:eastAsia="Tahoma"/>
      <w:sz w:val="48"/>
      <w:szCs w:val="48"/>
      <w:shd w:val="clear" w:color="auto" w:fill="FFFFFF"/>
      <w:lang w:val="ru-RU" w:eastAsia="ru-RU"/>
    </w:rPr>
  </w:style>
  <w:style w:type="paragraph" w:customStyle="1" w:styleId="64">
    <w:name w:val="Основной текст 21"/>
    <w:basedOn w:val="1"/>
    <w:qFormat/>
    <w:uiPriority w:val="0"/>
    <w:pPr>
      <w:suppressAutoHyphens/>
      <w:overflowPunct w:val="0"/>
      <w:autoSpaceDE w:val="0"/>
      <w:spacing w:after="0" w:line="240" w:lineRule="auto"/>
      <w:ind w:firstLine="851"/>
      <w:jc w:val="both"/>
    </w:pPr>
    <w:rPr>
      <w:rFonts w:ascii="Times New Roman" w:hAnsi="Times New Roman"/>
      <w:sz w:val="28"/>
      <w:szCs w:val="20"/>
      <w:lang w:val="ru-RU" w:eastAsia="ar-SA"/>
    </w:rPr>
  </w:style>
  <w:style w:type="character" w:customStyle="1" w:styleId="65">
    <w:name w:val="Основной текст + Полужирный"/>
    <w:qFormat/>
    <w:uiPriority w:val="0"/>
    <w:rPr>
      <w:rFonts w:ascii="Times New Roman" w:hAnsi="Times New Roman" w:eastAsia="Times New Roman" w:cs="Times New Roman"/>
      <w:b/>
      <w:bCs/>
      <w:spacing w:val="0"/>
      <w:sz w:val="26"/>
      <w:szCs w:val="26"/>
      <w:u w:val="single"/>
      <w:shd w:val="clear" w:color="auto" w:fill="FFFFFF"/>
    </w:rPr>
  </w:style>
  <w:style w:type="character" w:customStyle="1" w:styleId="66">
    <w:name w:val="Основной текст (5)_"/>
    <w:link w:val="67"/>
    <w:qFormat/>
    <w:uiPriority w:val="0"/>
    <w:rPr>
      <w:rFonts w:ascii="Arial Narrow" w:hAnsi="Arial Narrow" w:eastAsia="Arial Narrow"/>
      <w:sz w:val="21"/>
      <w:szCs w:val="21"/>
      <w:shd w:val="clear" w:color="auto" w:fill="FFFFFF"/>
    </w:rPr>
  </w:style>
  <w:style w:type="paragraph" w:customStyle="1" w:styleId="67">
    <w:name w:val="Основной текст (5)"/>
    <w:basedOn w:val="1"/>
    <w:link w:val="66"/>
    <w:uiPriority w:val="0"/>
    <w:pPr>
      <w:shd w:val="clear" w:color="auto" w:fill="FFFFFF"/>
      <w:spacing w:after="0" w:line="288" w:lineRule="exact"/>
      <w:jc w:val="right"/>
    </w:pPr>
    <w:rPr>
      <w:rFonts w:ascii="Arial Narrow" w:hAnsi="Arial Narrow" w:eastAsia="Arial Narrow"/>
      <w:sz w:val="21"/>
      <w:szCs w:val="21"/>
      <w:shd w:val="clear" w:color="auto" w:fill="FFFFFF"/>
      <w:lang w:val="ru-RU" w:eastAsia="ru-RU"/>
    </w:rPr>
  </w:style>
  <w:style w:type="paragraph" w:customStyle="1" w:styleId="68">
    <w:name w:val="Основной текст2"/>
    <w:basedOn w:val="1"/>
    <w:uiPriority w:val="0"/>
    <w:pPr>
      <w:shd w:val="clear" w:color="auto" w:fill="FFFFFF"/>
      <w:spacing w:after="0" w:line="0" w:lineRule="atLeast"/>
    </w:pPr>
    <w:rPr>
      <w:rFonts w:ascii="Times New Roman" w:hAnsi="Times New Roman"/>
      <w:color w:val="000000"/>
      <w:lang w:val="ru-RU" w:eastAsia="ru-RU"/>
    </w:rPr>
  </w:style>
  <w:style w:type="character" w:customStyle="1" w:styleId="69">
    <w:name w:val="grame"/>
    <w:qFormat/>
    <w:uiPriority w:val="0"/>
  </w:style>
  <w:style w:type="character" w:customStyle="1" w:styleId="70">
    <w:name w:val="spelle"/>
    <w:qFormat/>
    <w:uiPriority w:val="0"/>
  </w:style>
  <w:style w:type="character" w:customStyle="1" w:styleId="71">
    <w:name w:val="Основной текст с отступом Знак"/>
    <w:link w:val="20"/>
    <w:qFormat/>
    <w:uiPriority w:val="0"/>
    <w:rPr>
      <w:sz w:val="24"/>
      <w:szCs w:val="24"/>
    </w:rPr>
  </w:style>
  <w:style w:type="character" w:customStyle="1" w:styleId="72">
    <w:name w:val="Основной текст с отступом 2 Знак"/>
    <w:link w:val="22"/>
    <w:qFormat/>
    <w:uiPriority w:val="0"/>
    <w:rPr>
      <w:sz w:val="24"/>
      <w:szCs w:val="24"/>
    </w:rPr>
  </w:style>
  <w:style w:type="paragraph" w:customStyle="1" w:styleId="73">
    <w:name w:val="bt"/>
    <w:basedOn w:val="1"/>
    <w:qFormat/>
    <w:uiPriority w:val="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74">
    <w:name w:val="ND_main"/>
    <w:basedOn w:val="1"/>
    <w:qFormat/>
    <w:uiPriority w:val="0"/>
    <w:pPr>
      <w:autoSpaceDE w:val="0"/>
      <w:autoSpaceDN w:val="0"/>
      <w:adjustRightInd w:val="0"/>
      <w:spacing w:before="28" w:after="0" w:line="250" w:lineRule="atLeast"/>
      <w:ind w:firstLine="454"/>
      <w:jc w:val="both"/>
      <w:textAlignment w:val="center"/>
    </w:pPr>
    <w:rPr>
      <w:rFonts w:ascii="Helios" w:hAnsi="Helios" w:eastAsia="Calibri" w:cs="Helios"/>
      <w:color w:val="000000"/>
      <w:sz w:val="20"/>
      <w:szCs w:val="20"/>
      <w:lang w:val="ru-RU"/>
    </w:rPr>
  </w:style>
  <w:style w:type="character" w:customStyle="1" w:styleId="75">
    <w:name w:val="_nobreak"/>
    <w:uiPriority w:val="0"/>
    <w:rPr>
      <w:w w:val="100"/>
    </w:rPr>
  </w:style>
  <w:style w:type="character" w:customStyle="1" w:styleId="76">
    <w:name w:val="Стандартный HTML Знак"/>
    <w:link w:val="23"/>
    <w:qFormat/>
    <w:uiPriority w:val="0"/>
    <w:rPr>
      <w:rFonts w:ascii="Courier New" w:hAnsi="Courier New"/>
    </w:rPr>
  </w:style>
  <w:style w:type="character" w:customStyle="1" w:styleId="77">
    <w:name w:val="Основной текст + Arial Unicode MS"/>
    <w:qFormat/>
    <w:uiPriority w:val="0"/>
    <w:rPr>
      <w:rFonts w:ascii="Arial Unicode MS" w:hAnsi="Arial Unicode MS" w:eastAsia="Arial Unicode MS" w:cs="Arial Unicode MS"/>
      <w:spacing w:val="0"/>
      <w:sz w:val="26"/>
      <w:szCs w:val="26"/>
      <w:shd w:val="clear" w:color="auto" w:fill="FFFFFF"/>
    </w:rPr>
  </w:style>
  <w:style w:type="character" w:customStyle="1" w:styleId="78">
    <w:name w:val="Основной текст + Полужирный;Курсив"/>
    <w:uiPriority w:val="0"/>
    <w:rPr>
      <w:rFonts w:ascii="Times New Roman" w:hAnsi="Times New Roman" w:eastAsia="Times New Roman" w:cs="Times New Roman"/>
      <w:b/>
      <w:bCs/>
      <w:i/>
      <w:iCs/>
      <w:spacing w:val="0"/>
      <w:sz w:val="26"/>
      <w:szCs w:val="26"/>
      <w:shd w:val="clear" w:color="auto" w:fill="FFFFFF"/>
    </w:rPr>
  </w:style>
  <w:style w:type="character" w:customStyle="1" w:styleId="79">
    <w:name w:val="Основной текст (3) + Не полужирный;Не курсив"/>
    <w:qFormat/>
    <w:uiPriority w:val="0"/>
    <w:rPr>
      <w:rFonts w:ascii="Times New Roman" w:hAnsi="Times New Roman" w:eastAsia="Times New Roman" w:cs="Times New Roman"/>
      <w:b/>
      <w:bCs/>
      <w:i/>
      <w:iCs/>
      <w:spacing w:val="0"/>
      <w:sz w:val="26"/>
      <w:szCs w:val="26"/>
      <w:shd w:val="clear" w:color="auto" w:fill="FFFFFF"/>
    </w:rPr>
  </w:style>
  <w:style w:type="paragraph" w:customStyle="1" w:styleId="80">
    <w:name w:val="a0"/>
    <w:basedOn w:val="1"/>
    <w:uiPriority w:val="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  <w:style w:type="character" w:customStyle="1" w:styleId="81">
    <w:name w:val="Текст выноски Знак"/>
    <w:link w:val="15"/>
    <w:qFormat/>
    <w:uiPriority w:val="0"/>
    <w:rPr>
      <w:rFonts w:ascii="Segoe UI" w:hAnsi="Segoe UI" w:cs="Segoe UI"/>
      <w:sz w:val="18"/>
      <w:szCs w:val="18"/>
    </w:rPr>
  </w:style>
  <w:style w:type="character" w:customStyle="1" w:styleId="82">
    <w:name w:val="Колонтитул + 13 pt"/>
    <w:qFormat/>
    <w:uiPriority w:val="0"/>
    <w:rPr>
      <w:rFonts w:ascii="Times New Roman" w:hAnsi="Times New Roman" w:eastAsia="Times New Roman" w:cs="Times New Roman"/>
      <w:b/>
      <w:bCs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paragraph" w:customStyle="1" w:styleId="83">
    <w:name w:val="headertext"/>
    <w:basedOn w:val="1"/>
    <w:qFormat/>
    <w:uiPriority w:val="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  <w:style w:type="table" w:customStyle="1" w:styleId="84">
    <w:name w:val="Сетка таблицы1"/>
    <w:basedOn w:val="11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">
    <w:name w:val="Table Normal"/>
    <w:semiHidden/>
    <w:unhideWhenUsed/>
    <w:qFormat/>
    <w:uiPriority w:val="2"/>
    <w:pPr>
      <w:widowControl w:val="0"/>
      <w:autoSpaceDE w:val="0"/>
      <w:autoSpaceDN w:val="0"/>
    </w:pPr>
    <w:rPr>
      <w:rFonts w:ascii="Calibri" w:hAnsi="Calibri" w:eastAsia="Calibr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86">
    <w:name w:val="Table Paragraph"/>
    <w:basedOn w:val="1"/>
    <w:qFormat/>
    <w:uiPriority w:val="1"/>
    <w:pPr>
      <w:widowControl w:val="0"/>
      <w:autoSpaceDE w:val="0"/>
      <w:autoSpaceDN w:val="0"/>
      <w:spacing w:after="0" w:line="240" w:lineRule="auto"/>
      <w:ind w:left="200"/>
    </w:pPr>
    <w:rPr>
      <w:rFonts w:ascii="Times New Roman" w:hAnsi="Times New Roman"/>
    </w:rPr>
  </w:style>
  <w:style w:type="table" w:customStyle="1" w:styleId="87">
    <w:name w:val="Table Normal1"/>
    <w:semiHidden/>
    <w:unhideWhenUsed/>
    <w:qFormat/>
    <w:uiPriority w:val="2"/>
    <w:pPr>
      <w:widowControl w:val="0"/>
      <w:autoSpaceDE w:val="0"/>
      <w:autoSpaceDN w:val="0"/>
    </w:pPr>
    <w:rPr>
      <w:rFonts w:ascii="Calibri" w:hAnsi="Calibri" w:eastAsia="Calibr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7" Type="http://schemas.openxmlformats.org/officeDocument/2006/relationships/fontTable" Target="fontTable.xml"/><Relationship Id="rId16" Type="http://schemas.openxmlformats.org/officeDocument/2006/relationships/customXml" Target="../customXml/item1.xml"/><Relationship Id="rId15" Type="http://schemas.openxmlformats.org/officeDocument/2006/relationships/numbering" Target="numbering.xml"/><Relationship Id="rId14" Type="http://schemas.openxmlformats.org/officeDocument/2006/relationships/image" Target="media/image3.png"/><Relationship Id="rId13" Type="http://schemas.microsoft.com/office/2007/relationships/hdphoto" Target="media/image2.wdp"/><Relationship Id="rId12" Type="http://schemas.openxmlformats.org/officeDocument/2006/relationships/image" Target="media/image1.png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56B733-368D-4718-9585-64BA5B391D7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1567</Words>
  <Characters>8937</Characters>
  <Lines>74</Lines>
  <Paragraphs>20</Paragraphs>
  <TotalTime>1</TotalTime>
  <ScaleCrop>false</ScaleCrop>
  <LinksUpToDate>false</LinksUpToDate>
  <CharactersWithSpaces>10484</CharactersWithSpaces>
  <Application>WPS Office_12.2.0.17545_F1E327BC-269C-435d-A152-05C5408002CA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2022-02-11T05:23:00Z</dcterms:created>
  <dc:creator>Ибрагим</dc:creator>
  <cp:lastModifiedBy>Лайла Абубакарова</cp:lastModifiedBy>
  <cp:lastPrinted>2013-12-10T07:28:00Z</cp:lastPrinted>
  <dcterms:modified xsi:type="dcterms:W3CDTF">2024-09-04T11:06:43Z</dcterms:modified>
  <dc:title>Положение о нормах профессиональной этики педагогических работников</dc:title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1049-12.2.0.17545</vt:lpwstr>
  </property>
  <property fmtid="{D5CDD505-2E9C-101B-9397-08002B2CF9AE}" pid="3" name="ICV">
    <vt:lpwstr>0B13ABE2AE994C4AB800E4BCF12BC474_13</vt:lpwstr>
  </property>
</Properties>
</file>